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52D9" w14:textId="274D8CA1" w:rsidR="005E1E40" w:rsidRDefault="00CD3E8F">
      <w:pPr>
        <w:keepNext/>
        <w:widowControl/>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highlight w:val="yellow"/>
        </w:rPr>
        <w:t>KIPP Public Schools Northern California</w:t>
      </w:r>
    </w:p>
    <w:p w14:paraId="59433B07" w14:textId="77777777" w:rsidR="005E1E40" w:rsidRDefault="005E1E40">
      <w:pPr>
        <w:widowControl/>
        <w:spacing w:after="0" w:line="240" w:lineRule="auto"/>
        <w:rPr>
          <w:rFonts w:ascii="Times New Roman" w:eastAsia="Times New Roman" w:hAnsi="Times New Roman" w:cs="Times New Roman"/>
          <w:sz w:val="28"/>
          <w:szCs w:val="28"/>
        </w:rPr>
      </w:pPr>
    </w:p>
    <w:p w14:paraId="033C607A" w14:textId="77777777" w:rsidR="005E1E40" w:rsidRDefault="00684B0C">
      <w:pPr>
        <w:keepNext/>
        <w:widowControl/>
        <w:spacing w:after="0" w:line="240" w:lineRule="auto"/>
        <w:jc w:val="center"/>
        <w:rPr>
          <w:rFonts w:ascii="Times New Roman" w:eastAsia="Times New Roman" w:hAnsi="Times New Roman" w:cs="Times New Roman"/>
          <w:b/>
          <w:smallCaps/>
          <w:sz w:val="28"/>
          <w:szCs w:val="28"/>
          <w:u w:val="single"/>
        </w:rPr>
      </w:pPr>
      <w:bookmarkStart w:id="0" w:name="_30j0zll" w:colFirst="0" w:colLast="0"/>
      <w:bookmarkEnd w:id="0"/>
      <w:r>
        <w:rPr>
          <w:rFonts w:ascii="Times New Roman" w:eastAsia="Times New Roman" w:hAnsi="Times New Roman" w:cs="Times New Roman"/>
          <w:b/>
          <w:smallCaps/>
          <w:sz w:val="28"/>
          <w:szCs w:val="28"/>
          <w:u w:val="single"/>
        </w:rPr>
        <w:t xml:space="preserve">Section 504: Policy, Procedures, and Parent Rights Regarding Identification, Evaluation and Education </w:t>
      </w:r>
    </w:p>
    <w:p w14:paraId="3E4DCF22" w14:textId="77777777" w:rsidR="005E1E40" w:rsidRDefault="005E1E40">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4"/>
          <w:szCs w:val="24"/>
        </w:rPr>
      </w:pPr>
    </w:p>
    <w:p w14:paraId="4A1028A4" w14:textId="77777777" w:rsidR="005E1E40" w:rsidRDefault="00684B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SECTION 504 POLICY</w:t>
      </w:r>
    </w:p>
    <w:p w14:paraId="68F3EB86"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Directors of the KIPP </w:t>
      </w:r>
      <w:r>
        <w:rPr>
          <w:rFonts w:ascii="Times New Roman" w:eastAsia="Times New Roman" w:hAnsi="Times New Roman" w:cs="Times New Roman"/>
          <w:sz w:val="24"/>
          <w:szCs w:val="24"/>
        </w:rPr>
        <w:t>Bay Area Public Schools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or the “Charter School”) recognizes the need to identify and evaluate students with disabilities in order to provide them with a free, appropriate public education and its legal responsibility to ensure that “no qualified person with a disability shall, solely by reason of her or his disability, be excluded from the participation in, be denied the benefits of, or be subjected to discrimination under any program or activity receiving Federal financial assistance.” This Policy and the related administrative regulation </w:t>
      </w:r>
      <w:proofErr w:type="gramStart"/>
      <w:r>
        <w:rPr>
          <w:rFonts w:ascii="Times New Roman" w:eastAsia="Times New Roman" w:hAnsi="Times New Roman" w:cs="Times New Roman"/>
          <w:color w:val="000000"/>
          <w:sz w:val="24"/>
          <w:szCs w:val="24"/>
        </w:rPr>
        <w:t>has</w:t>
      </w:r>
      <w:proofErr w:type="gramEnd"/>
      <w:r>
        <w:rPr>
          <w:rFonts w:ascii="Times New Roman" w:eastAsia="Times New Roman" w:hAnsi="Times New Roman" w:cs="Times New Roman"/>
          <w:color w:val="000000"/>
          <w:sz w:val="24"/>
          <w:szCs w:val="24"/>
        </w:rPr>
        <w:t xml:space="preserve"> been developed to ensure the implementation of Section</w:t>
      </w:r>
      <w:bookmarkStart w:id="1" w:name="_GoBack"/>
      <w:bookmarkEnd w:id="1"/>
      <w:r>
        <w:rPr>
          <w:rFonts w:ascii="Times New Roman" w:eastAsia="Times New Roman" w:hAnsi="Times New Roman" w:cs="Times New Roman"/>
          <w:color w:val="000000"/>
          <w:sz w:val="24"/>
          <w:szCs w:val="24"/>
        </w:rPr>
        <w:t xml:space="preserve"> 504 of the Rehabilitation Act of 1973 (“Section 504”), and its implementing regulations as amended, which pertains to public schools. The intent is to ensure that all students with disabilities, who are eligible under Section 504, are identified and evaluated and have access to a free, appropriate public education (“FAPE”).</w:t>
      </w:r>
    </w:p>
    <w:p w14:paraId="709F6C9C"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F16A352"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Section 504, individuals with physical or mental impairments that substantially limit one or more major life activities, including learning, are entitled to receive regular or special education and/or related aids and services designed to meet their individual needs as adequately as the needs of nondisabled students are met. Major Life Activities include functions such as caring for oneself, performing manual tasks, seeing, hearing, eating, sleeping, walking, standing, lifting, bending, speaking, breathing, learning, reading, concentrating, thinking, communicating, and working, as well as the operation of a major bodily functions, including functions of the immune system, normal cell growth, digestive, bowel, bladder, neurological, brain, respiratory, circulatory, endocrine, and reproductive functions. Students may be disabled and entitled to services under Section 504 even though they are not eligible for services pursuant to the Individuals with Disabilities Education Act Improvement Act of 2004 (“IDEA”).  </w:t>
      </w:r>
    </w:p>
    <w:p w14:paraId="12844401"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318B37"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Charter School’s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 shall ensure that this policy and set of procedures is implemented and followed. Whenever there is reason to believe that, because of a disability, a student needs regular or special education and/or related aids and services (and the student has not been found eligible under IDEA) that student will be evaluated under this policy’s corresponding procedures. </w:t>
      </w:r>
    </w:p>
    <w:p w14:paraId="42B6A74E"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3D2B95"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Section 504 Team will be convened to determine the student’s need for regular or special education and/or related aids and services. The 504 Team will include persons knowledgeable about the Section 504 standards, the student’s individual needs and school history, the meaning of evaluation data, and placement options. The student’s parent/guardian shall be invited to participate in this 504 Team and shall receive notice of procedural safeguards guaranteed by law. </w:t>
      </w:r>
    </w:p>
    <w:p w14:paraId="69BDE192" w14:textId="77777777" w:rsidR="005E1E40" w:rsidRDefault="005E1E4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83945A"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does not assess a student after a parent has requested an assessment, the Charter School shall provide notice of the parent’s/guardian’s procedural safeguards</w:t>
      </w:r>
      <w:r w:rsidR="00A61F64">
        <w:rPr>
          <w:rFonts w:ascii="Times New Roman" w:eastAsia="Times New Roman" w:hAnsi="Times New Roman" w:cs="Times New Roman"/>
          <w:color w:val="000000"/>
          <w:sz w:val="24"/>
          <w:szCs w:val="24"/>
        </w:rPr>
        <w:t xml:space="preserve"> within 15 calendar days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lastRenderedPageBreak/>
        <w:t>KIPP</w:t>
      </w:r>
      <w:r>
        <w:rPr>
          <w:rFonts w:ascii="Times New Roman" w:eastAsia="Times New Roman" w:hAnsi="Times New Roman" w:cs="Times New Roman"/>
          <w:color w:val="000000"/>
          <w:sz w:val="24"/>
          <w:szCs w:val="24"/>
        </w:rPr>
        <w:t xml:space="preserve"> shall not retaliate in any way against parents/guardians or students who exercise any rights under the procedural safeguards and/or Section 504.</w:t>
      </w:r>
    </w:p>
    <w:p w14:paraId="36DF1344"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6F2F7FD"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student, due to disability, is found to require regular or special education and/or related aids and services under Section 504, the Section 504 Team shall develop a 504 plan for the provision of such services to the student. The student shall be educated with nondisabled students to the maximum extent appropriate to the student’s individual needs. The student’s parent/guardian shall be provided a copy of the 504 plan and shall receive notice of procedural safeguards guaranteed by law.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shall periodically review the student’s progress and placement.</w:t>
      </w:r>
    </w:p>
    <w:p w14:paraId="5220680C"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44649C" w14:textId="77777777" w:rsidR="005E1E40" w:rsidRDefault="00684B0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Charter School does not discriminate on the basis of disability or any other characteristic protected under law.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will implement this policy through its corresponding procedures.</w:t>
      </w:r>
    </w:p>
    <w:p w14:paraId="1AD47CC1" w14:textId="77777777" w:rsidR="005E1E40" w:rsidRDefault="00684B0C">
      <w:pPr>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SECTION 504 PROCEDURES</w:t>
      </w:r>
    </w:p>
    <w:p w14:paraId="64C2C7E9" w14:textId="77777777" w:rsidR="005E1E40" w:rsidRDefault="00684B0C">
      <w:pPr>
        <w:numPr>
          <w:ilvl w:val="0"/>
          <w:numId w:val="10"/>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p w14:paraId="1F7C20A5" w14:textId="77777777" w:rsidR="005E1E40" w:rsidRDefault="005E1E40">
      <w:pPr>
        <w:spacing w:after="0" w:line="240" w:lineRule="auto"/>
        <w:ind w:left="720"/>
        <w:jc w:val="both"/>
        <w:rPr>
          <w:rFonts w:ascii="Times New Roman" w:eastAsia="Times New Roman" w:hAnsi="Times New Roman" w:cs="Times New Roman"/>
          <w:sz w:val="24"/>
          <w:szCs w:val="24"/>
        </w:rPr>
      </w:pPr>
    </w:p>
    <w:p w14:paraId="77FD1C1A"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Academic Setting</w:t>
      </w:r>
      <w:r>
        <w:rPr>
          <w:rFonts w:ascii="Times New Roman" w:eastAsia="Times New Roman" w:hAnsi="Times New Roman" w:cs="Times New Roman"/>
          <w:sz w:val="24"/>
          <w:szCs w:val="24"/>
        </w:rPr>
        <w:t xml:space="preserve"> – the regular, educational environment operated by KIPP.</w:t>
      </w:r>
    </w:p>
    <w:p w14:paraId="442BFA32" w14:textId="77777777" w:rsidR="005E1E40" w:rsidRDefault="00684B0C">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with a Disability under Section 504</w:t>
      </w:r>
      <w:r>
        <w:rPr>
          <w:rFonts w:ascii="Times New Roman" w:eastAsia="Times New Roman" w:hAnsi="Times New Roman" w:cs="Times New Roman"/>
          <w:sz w:val="24"/>
          <w:szCs w:val="24"/>
        </w:rPr>
        <w:t xml:space="preserve"> – An individual who:</w:t>
      </w:r>
    </w:p>
    <w:p w14:paraId="662A279A" w14:textId="77777777" w:rsidR="005E1E40" w:rsidRDefault="005E1E40">
      <w:pPr>
        <w:spacing w:after="0" w:line="240" w:lineRule="auto"/>
        <w:ind w:left="1440"/>
        <w:jc w:val="both"/>
        <w:rPr>
          <w:rFonts w:ascii="Times New Roman" w:eastAsia="Times New Roman" w:hAnsi="Times New Roman" w:cs="Times New Roman"/>
          <w:sz w:val="24"/>
          <w:szCs w:val="24"/>
        </w:rPr>
      </w:pPr>
    </w:p>
    <w:p w14:paraId="7A3E3E2C" w14:textId="77777777" w:rsidR="005E1E40" w:rsidRDefault="00684B0C">
      <w:pPr>
        <w:numPr>
          <w:ilvl w:val="4"/>
          <w:numId w:val="10"/>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a physical or mental impairment that substantially limits one or more major life activities;</w:t>
      </w:r>
    </w:p>
    <w:p w14:paraId="40E40828" w14:textId="77777777" w:rsidR="005E1E40" w:rsidRDefault="00684B0C">
      <w:pPr>
        <w:numPr>
          <w:ilvl w:val="4"/>
          <w:numId w:val="10"/>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a record of such an impairment; or</w:t>
      </w:r>
    </w:p>
    <w:p w14:paraId="0719CF36" w14:textId="77777777" w:rsidR="005E1E40" w:rsidRDefault="00684B0C">
      <w:pPr>
        <w:numPr>
          <w:ilvl w:val="4"/>
          <w:numId w:val="10"/>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regarded as having such an impairment.</w:t>
      </w:r>
    </w:p>
    <w:p w14:paraId="042EF495" w14:textId="77777777" w:rsidR="005E1E40" w:rsidRDefault="005E1E40">
      <w:pPr>
        <w:spacing w:after="0" w:line="240" w:lineRule="auto"/>
        <w:ind w:left="2160"/>
        <w:jc w:val="both"/>
        <w:rPr>
          <w:rFonts w:ascii="Times New Roman" w:eastAsia="Times New Roman" w:hAnsi="Times New Roman" w:cs="Times New Roman"/>
          <w:sz w:val="24"/>
          <w:szCs w:val="24"/>
        </w:rPr>
      </w:pPr>
    </w:p>
    <w:p w14:paraId="1869A0D1" w14:textId="77777777" w:rsidR="005E1E40" w:rsidRDefault="00684B0C">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Evaluation – </w:t>
      </w:r>
      <w:r>
        <w:rPr>
          <w:rFonts w:ascii="Times New Roman" w:eastAsia="Times New Roman" w:hAnsi="Times New Roman" w:cs="Times New Roman"/>
          <w:sz w:val="24"/>
          <w:szCs w:val="24"/>
        </w:rPr>
        <w:t>procedures used to determine whether a student has a disability as defined within these Procedures, and the nature and extent of the services that the student needs. The term means procedures used selectively with an individual student and does not include basic tests administered to, or procedures used with, all students in a school, grade or class.</w:t>
      </w:r>
    </w:p>
    <w:p w14:paraId="274B3D9B" w14:textId="77777777" w:rsidR="005E1E40" w:rsidRDefault="005E1E40">
      <w:pPr>
        <w:spacing w:after="0" w:line="240" w:lineRule="auto"/>
        <w:ind w:left="1440"/>
        <w:jc w:val="both"/>
        <w:rPr>
          <w:rFonts w:ascii="Times New Roman" w:eastAsia="Times New Roman" w:hAnsi="Times New Roman" w:cs="Times New Roman"/>
          <w:sz w:val="24"/>
          <w:szCs w:val="24"/>
        </w:rPr>
      </w:pPr>
    </w:p>
    <w:p w14:paraId="0C872852" w14:textId="77777777" w:rsidR="005E1E40" w:rsidRDefault="00684B0C">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504 Plan</w:t>
      </w:r>
      <w:r>
        <w:rPr>
          <w:rFonts w:ascii="Times New Roman" w:eastAsia="Times New Roman" w:hAnsi="Times New Roman" w:cs="Times New Roman"/>
          <w:sz w:val="24"/>
          <w:szCs w:val="24"/>
        </w:rPr>
        <w:t xml:space="preserve"> – is a plan developed to identify and document the student’s needs for regular or special education and related aids and services for participation in educational programs, activities, and school–sponsored events. </w:t>
      </w:r>
    </w:p>
    <w:p w14:paraId="3822906E" w14:textId="77777777" w:rsidR="005E1E40" w:rsidRDefault="005E1E40">
      <w:pPr>
        <w:spacing w:after="0" w:line="240" w:lineRule="auto"/>
        <w:jc w:val="both"/>
        <w:rPr>
          <w:rFonts w:ascii="Times New Roman" w:eastAsia="Times New Roman" w:hAnsi="Times New Roman" w:cs="Times New Roman"/>
          <w:sz w:val="24"/>
          <w:szCs w:val="24"/>
        </w:rPr>
      </w:pPr>
    </w:p>
    <w:p w14:paraId="210BA01C" w14:textId="77777777" w:rsidR="005E1E40" w:rsidRDefault="00684B0C">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Free Appropriate Public Education (“FAPE”)</w:t>
      </w:r>
      <w:r>
        <w:rPr>
          <w:rFonts w:ascii="Times New Roman" w:eastAsia="Times New Roman" w:hAnsi="Times New Roman" w:cs="Times New Roman"/>
          <w:sz w:val="24"/>
          <w:szCs w:val="24"/>
        </w:rPr>
        <w:t xml:space="preserve"> – the provision of regular or special education and related aids and services that are designed to meet the individual needs of persons with disabilities as adequately as the needs of persons without disabilities are met.</w:t>
      </w:r>
    </w:p>
    <w:p w14:paraId="560A04F9" w14:textId="77777777" w:rsidR="005E1E40" w:rsidRDefault="005E1E40">
      <w:pPr>
        <w:spacing w:after="0" w:line="240" w:lineRule="auto"/>
        <w:jc w:val="both"/>
        <w:rPr>
          <w:rFonts w:ascii="Times New Roman" w:eastAsia="Times New Roman" w:hAnsi="Times New Roman" w:cs="Times New Roman"/>
          <w:sz w:val="24"/>
          <w:szCs w:val="24"/>
        </w:rPr>
      </w:pPr>
    </w:p>
    <w:p w14:paraId="596DA424" w14:textId="77777777" w:rsidR="005E1E40" w:rsidRDefault="00684B0C">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Major Life Activities</w:t>
      </w:r>
      <w:r>
        <w:rPr>
          <w:rFonts w:ascii="Times New Roman" w:eastAsia="Times New Roman" w:hAnsi="Times New Roman" w:cs="Times New Roman"/>
          <w:sz w:val="24"/>
          <w:szCs w:val="24"/>
        </w:rPr>
        <w:t xml:space="preserve"> - Functions such as caring for oneself, performing manual tasks, seeing, hearing, eating, sleeping, walking, standing, sitting, reaching, lifting, bending, speaking, breathing, learning, reading, concentrating, thinking, communicating, interacting with others, and working. A major life activity also includes the operation of a major bodily function, including but not limited to, </w:t>
      </w:r>
      <w:r>
        <w:rPr>
          <w:rFonts w:ascii="Times New Roman" w:eastAsia="Times New Roman" w:hAnsi="Times New Roman" w:cs="Times New Roman"/>
          <w:sz w:val="24"/>
          <w:szCs w:val="24"/>
        </w:rPr>
        <w:lastRenderedPageBreak/>
        <w:t>functions of the immune system, special sense organs and skin, normal cell growth, digestive, genitourinary, bowel, bladder, neurological, brain, respiratory, circulatory, endocrine, hemic, lymphatic, musculoskeletal, and reproductive functions.</w:t>
      </w:r>
    </w:p>
    <w:p w14:paraId="5E3ED131" w14:textId="77777777" w:rsidR="005E1E40" w:rsidRDefault="005E1E40">
      <w:pPr>
        <w:spacing w:after="0" w:line="240" w:lineRule="auto"/>
        <w:jc w:val="both"/>
        <w:rPr>
          <w:rFonts w:ascii="Times New Roman" w:eastAsia="Times New Roman" w:hAnsi="Times New Roman" w:cs="Times New Roman"/>
          <w:sz w:val="24"/>
          <w:szCs w:val="24"/>
        </w:rPr>
      </w:pPr>
    </w:p>
    <w:p w14:paraId="2AEC3605" w14:textId="77777777" w:rsidR="005E1E40" w:rsidRDefault="00684B0C">
      <w:pPr>
        <w:numPr>
          <w:ilvl w:val="0"/>
          <w:numId w:val="3"/>
        </w:num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or Mental Impairment</w:t>
      </w:r>
      <w:r>
        <w:rPr>
          <w:rFonts w:ascii="Times New Roman" w:eastAsia="Times New Roman" w:hAnsi="Times New Roman" w:cs="Times New Roman"/>
          <w:sz w:val="24"/>
          <w:szCs w:val="24"/>
        </w:rPr>
        <w:t xml:space="preserve"> – </w:t>
      </w:r>
    </w:p>
    <w:p w14:paraId="42E122E7" w14:textId="77777777" w:rsidR="005E1E40" w:rsidRDefault="005E1E40">
      <w:pPr>
        <w:spacing w:after="0" w:line="240" w:lineRule="auto"/>
        <w:jc w:val="both"/>
        <w:rPr>
          <w:rFonts w:ascii="Times New Roman" w:eastAsia="Times New Roman" w:hAnsi="Times New Roman" w:cs="Times New Roman"/>
          <w:sz w:val="24"/>
          <w:szCs w:val="24"/>
        </w:rPr>
      </w:pPr>
    </w:p>
    <w:p w14:paraId="5204BD87" w14:textId="77777777" w:rsidR="005E1E40" w:rsidRDefault="00684B0C">
      <w:pPr>
        <w:numPr>
          <w:ilvl w:val="0"/>
          <w:numId w:val="5"/>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14:paraId="1AE7B412" w14:textId="77777777" w:rsidR="005E1E40" w:rsidRDefault="005E1E40">
      <w:pPr>
        <w:spacing w:after="0" w:line="240" w:lineRule="auto"/>
        <w:ind w:left="2160"/>
        <w:jc w:val="both"/>
        <w:rPr>
          <w:rFonts w:ascii="Times New Roman" w:eastAsia="Times New Roman" w:hAnsi="Times New Roman" w:cs="Times New Roman"/>
          <w:sz w:val="24"/>
          <w:szCs w:val="24"/>
        </w:rPr>
      </w:pPr>
    </w:p>
    <w:p w14:paraId="45F3C9B7" w14:textId="77777777" w:rsidR="005E1E40" w:rsidRDefault="00684B0C">
      <w:pPr>
        <w:numPr>
          <w:ilvl w:val="0"/>
          <w:numId w:val="5"/>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mental or psychological disorder, such as intellectual disability, organic brain syndrome, emotional or mental illness, and specific learning disabilities.</w:t>
      </w:r>
    </w:p>
    <w:p w14:paraId="348E4DA5" w14:textId="77777777" w:rsidR="005E1E40" w:rsidRDefault="005E1E40">
      <w:pPr>
        <w:spacing w:after="0" w:line="240" w:lineRule="auto"/>
        <w:jc w:val="both"/>
        <w:rPr>
          <w:rFonts w:ascii="Times New Roman" w:eastAsia="Times New Roman" w:hAnsi="Times New Roman" w:cs="Times New Roman"/>
          <w:sz w:val="24"/>
          <w:szCs w:val="24"/>
        </w:rPr>
      </w:pPr>
    </w:p>
    <w:p w14:paraId="52457673"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504 Coordinator</w:t>
      </w:r>
      <w:r>
        <w:rPr>
          <w:rFonts w:ascii="Times New Roman" w:eastAsia="Times New Roman" w:hAnsi="Times New Roman" w:cs="Times New Roman"/>
          <w:sz w:val="24"/>
          <w:szCs w:val="24"/>
        </w:rPr>
        <w:t xml:space="preserve"> – The School Leader shall serve as the Charter School’s Section 504 Coordinator. The parents or guardians may request a Section 504 due process hearing from or direct any questions or concerns to the Section 504 Coordinator at </w:t>
      </w:r>
      <w:commentRangeStart w:id="2"/>
      <w:r>
        <w:rPr>
          <w:rFonts w:ascii="Times New Roman" w:eastAsia="Times New Roman" w:hAnsi="Times New Roman" w:cs="Times New Roman"/>
          <w:sz w:val="24"/>
          <w:szCs w:val="24"/>
          <w:highlight w:val="yellow"/>
        </w:rPr>
        <w:t>[INSERT PHONE NUMBER]</w:t>
      </w:r>
      <w:commentRangeEnd w:id="2"/>
      <w:r>
        <w:commentReference w:id="2"/>
      </w:r>
      <w:r>
        <w:rPr>
          <w:rFonts w:ascii="Times New Roman" w:eastAsia="Times New Roman" w:hAnsi="Times New Roman" w:cs="Times New Roman"/>
          <w:sz w:val="24"/>
          <w:szCs w:val="24"/>
        </w:rPr>
        <w:t>.</w:t>
      </w:r>
    </w:p>
    <w:p w14:paraId="4DDE0CDE"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Has a record of such an impairment</w:t>
      </w:r>
      <w:r>
        <w:rPr>
          <w:rFonts w:ascii="Times New Roman" w:eastAsia="Times New Roman" w:hAnsi="Times New Roman" w:cs="Times New Roman"/>
          <w:sz w:val="24"/>
          <w:szCs w:val="24"/>
        </w:rPr>
        <w:t xml:space="preserve"> - means has a history of, or has been misclassified as having, a mental or physical impairment that substantially limits one or more major life activities.</w:t>
      </w:r>
    </w:p>
    <w:p w14:paraId="5AA07A7C"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Is regarded as having an impairment</w:t>
      </w:r>
      <w:r>
        <w:rPr>
          <w:rFonts w:ascii="Times New Roman" w:eastAsia="Times New Roman" w:hAnsi="Times New Roman" w:cs="Times New Roman"/>
          <w:sz w:val="24"/>
          <w:szCs w:val="24"/>
        </w:rPr>
        <w:t xml:space="preserve"> - means </w:t>
      </w:r>
    </w:p>
    <w:p w14:paraId="5987DF15" w14:textId="77777777" w:rsidR="005E1E40" w:rsidRDefault="00684B0C">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An individual meets the requirement of 'being regarded as having such an impairment' if the individual establishes that he or she has been subjected to an action prohibited under this Act because of an actual or perceived physical or mental impairment whether or not the impairment limits or is perceived to limit a major life activity.</w:t>
      </w:r>
    </w:p>
    <w:p w14:paraId="4C860205" w14:textId="77777777" w:rsidR="005E1E40" w:rsidRDefault="00684B0C">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Being regarded as having an impairment shall not apply to impairments that are transitory and minor. A transitory impairment is an impairment with an actual or expected duration of 6 months or less.</w:t>
      </w:r>
    </w:p>
    <w:p w14:paraId="4C08480B" w14:textId="77777777" w:rsidR="005E1E40" w:rsidRDefault="00684B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Referral, Assessment and Evaluation Procedures</w:t>
      </w:r>
    </w:p>
    <w:p w14:paraId="74C099BF"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KIPP will evaluate any student who, because of disability, needs or is believed to need regular or special education and/or related aids and services.</w:t>
      </w:r>
    </w:p>
    <w:p w14:paraId="1BD726BB"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 student may be referred by anyone, including a parent/guardian, teacher, other school employee or community agency, for consideration as to whether the student qualifies as a student with disabilities under Section 504. Requests for evaluation shall be made in writing, and a copy of said request will remain in the student’s file </w:t>
      </w:r>
      <w:r>
        <w:rPr>
          <w:rFonts w:ascii="Times New Roman" w:eastAsia="Times New Roman" w:hAnsi="Times New Roman" w:cs="Times New Roman"/>
          <w:sz w:val="24"/>
          <w:szCs w:val="24"/>
        </w:rPr>
        <w:lastRenderedPageBreak/>
        <w:t>regardless of the final determination. This referral should be made to the Section 504 Coordinator who will convene a 504 Team. Any requests made to another Charter School employee will be forwarded to the Section 504 Coordinator.</w:t>
      </w:r>
    </w:p>
    <w:p w14:paraId="27F58E9B"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Charter School has the responsibility to ensure that students with disabilities are evaluated. Therefore, it is important that students who have or may have a disability are referred to the Section 504 Coordinator so that the assessment process is initiated.</w:t>
      </w:r>
    </w:p>
    <w:p w14:paraId="126C8C67"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504 Team convened by the Section 504 Coordinator will be composed of the student’s parents/guardians and other persons knowledgeable about the student (such as the student’s regular education teachers), the student’s school history, the student’s individual needs (such as a person knowledgeable about the student’s disabling condition), the meaning of evaluation data, the options for placement and services, and the legal requirements for least restrictive environment and comparable facilities.</w:t>
      </w:r>
    </w:p>
    <w:p w14:paraId="695318D1"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The 504 Team shall promptly consider the referral and determine what assessments are needed in all suspected areas of disability to evaluate whether the student is a student with a disability under Section 504 and what special needs the student may have. The decision regarding what assessments shall be undertaken shall be based on a review of the student’s school records (including academic, social and behavioral records), any relevant medical records, and the student’s needs. Students requiring assessment shall be provided appropriate assessments administered by qualified assessment specialists.</w:t>
      </w:r>
    </w:p>
    <w:p w14:paraId="33EBFC1E"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F33DDD7"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The 504 Team will consider the following information in its evaluation of the student:</w:t>
      </w:r>
    </w:p>
    <w:p w14:paraId="03D2843C"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3E27A07A" w14:textId="77777777" w:rsidR="005E1E40" w:rsidRDefault="00684B0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Tests and other evaluation materials that have been validated for the specific purpose for which they are used and are administered by trained personnel;</w:t>
      </w:r>
    </w:p>
    <w:p w14:paraId="11444862" w14:textId="77777777" w:rsidR="005E1E40" w:rsidRDefault="005E1E40">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14:paraId="039985D6" w14:textId="77777777" w:rsidR="005E1E40" w:rsidRDefault="00684B0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Tests and other evaluation materials including those tailored to assess specific areas of educational need and not merely those which are designed to provide a single general intelligence quotient; and</w:t>
      </w:r>
    </w:p>
    <w:p w14:paraId="33B018FE"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5BB8F3C" w14:textId="77777777" w:rsidR="005E1E40" w:rsidRDefault="00684B0C">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Tests are selected and administered so as to best ensure that, when a test is administered to a student with impaired sensory, manual, or speaking skills, the test results accurately reflect the student’s aptitude or achievement level or whatever factor the test purports to measure, rather than reflecting the student’s impaired sensory, manual, or speaking skills (except where those skills are the factors that the test purports to measure.)</w:t>
      </w:r>
    </w:p>
    <w:p w14:paraId="0772A4CD"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The evaluation of the student must be sufficient for the 504 Team to accurately and completely describe: (a) the nature and extent of the disabilities; (b) the student’s special needs; (c) the impact upon the student’s education; and (d) what regular or </w:t>
      </w:r>
      <w:r>
        <w:rPr>
          <w:rFonts w:ascii="Times New Roman" w:eastAsia="Times New Roman" w:hAnsi="Times New Roman" w:cs="Times New Roman"/>
          <w:color w:val="000000"/>
          <w:sz w:val="24"/>
          <w:szCs w:val="24"/>
        </w:rPr>
        <w:lastRenderedPageBreak/>
        <w:t>special education and/or related aids and services are appropriate to ensure that the student receives a free appropriate public education. All significant factors relating to the learning process for that student, including adaptive behavior and cultural and language background, must be considered. The evaluation may include, but is not limited to, classroom and playground observation, performance-based testing, academic assessment information, and data offered by the student’s teachers and parent/guardian.</w:t>
      </w:r>
    </w:p>
    <w:p w14:paraId="54290232"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44461B12" w14:textId="77777777" w:rsidR="005E1E40" w:rsidRDefault="00684B0C">
      <w:pPr>
        <w:numPr>
          <w:ilvl w:val="0"/>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Mitigating measures cannot be considered when evaluating whether or not a student has a substantially limiting impairment. Mitigating measures could include medications, prosthetic devices, assistive devices, or learned behavioral or adaptive neurological modifications a student uses to eliminate or reduce the effects of an impairment.</w:t>
      </w:r>
    </w:p>
    <w:p w14:paraId="50895263"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3F2A796E" w14:textId="77777777" w:rsidR="005E1E40" w:rsidRDefault="00684B0C">
      <w:pPr>
        <w:numPr>
          <w:ilvl w:val="0"/>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parents/guardians shall be given an opportunity in advance of 504 Team meetings to examine assessment results and all other relevant records.</w:t>
      </w:r>
    </w:p>
    <w:p w14:paraId="5B814627" w14:textId="77777777" w:rsidR="005E1E40" w:rsidRDefault="005E1E40">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096D342B"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If a request for evaluation is denied, the 504 Team shall inform the parents/guardians in writing of this decision and of their procedural rights as described below.</w:t>
      </w:r>
    </w:p>
    <w:p w14:paraId="3D76FB9C"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189F6D09" w14:textId="77777777" w:rsidR="005E1E40" w:rsidRDefault="00684B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504 Plan</w:t>
      </w:r>
    </w:p>
    <w:p w14:paraId="3726B22F" w14:textId="77777777" w:rsidR="005E1E40" w:rsidRDefault="00684B0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student is identified as having a disability within the meaning of Section 504, the 504 Team shall determine what, if any, services are needed to ensure that the student receives a FAPE.</w:t>
      </w:r>
    </w:p>
    <w:p w14:paraId="628E8C97" w14:textId="77777777" w:rsidR="005E1E40" w:rsidRDefault="005E1E40">
      <w:pPr>
        <w:widowControl/>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11B45CB1"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504 Team responsible for making the placement decision shall include the parents/guardians and other persons knowledgeable about the child, the meaning of the evaluation data, and the placement options.</w:t>
      </w:r>
    </w:p>
    <w:p w14:paraId="4F54B1FD"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For each identified eligible student, the 504 Team will develop a 504 Plan describing the student’s disability and the regular or special education and/or related aids and services needed. The Plan will specify how the special education and/or related aids and services will be provided to the eligible student and by whom. The 504 Plan will also identify the person responsible for ensuring that all the components of the Plan are implemented.</w:t>
      </w:r>
    </w:p>
    <w:p w14:paraId="7F3D1FE2"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student’s teacher and any other staff who are to provide services to the student or who are to make modifications in the classroom for the student shall be informed of the services or modifications necessary for the student and, if appropriate, provided a copy of the 504 Plan. A copy of this plan shall be kept in the student’s cumulative file in a manner that limits access to those persons involved in the 504 process and/or the provision of services and modifications.</w:t>
      </w:r>
    </w:p>
    <w:p w14:paraId="66FD0D4C"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The eligible student shall be placed in the regular education environment unless it </w:t>
      </w:r>
      <w:r>
        <w:rPr>
          <w:rFonts w:ascii="Times New Roman" w:eastAsia="Times New Roman" w:hAnsi="Times New Roman" w:cs="Times New Roman"/>
          <w:sz w:val="24"/>
          <w:szCs w:val="24"/>
        </w:rPr>
        <w:lastRenderedPageBreak/>
        <w:t>is demonstrated that the student’s needs cannot be met in the regular education environment with supplementary aids and services. The student shall be educated with students who are not disabled to the maximum extent appropriate to his/her individual needs.</w:t>
      </w:r>
    </w:p>
    <w:p w14:paraId="14F4018A"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The referral, assessment, evaluation and placement process will be completed within a reasonable time. It is generally not reasonable to exceed fifty (50) school days in completing this process.</w:t>
      </w:r>
    </w:p>
    <w:p w14:paraId="6FEBD84E"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The parents/guardians shall be notified in writing of the final decision concerning the student’s identification as a person with disabilities, the educational program and services to be provided, if any, and of the Section 504 procedural safeguards, as described below, including the right to an impartial hearing to challenge the decision.</w:t>
      </w:r>
    </w:p>
    <w:p w14:paraId="45D62BFC"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If the 504 Team determines that the student has a disability but that no special services are necessary for the student, the 504 Plan shall reflect the identification of the student as a person with a disability under Section 504 and shall state the basis for the decision that no special services are presently needed.</w:t>
      </w:r>
    </w:p>
    <w:p w14:paraId="446241EE"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 504 Plan shall include a schedule for annual review of the student’s needs and indicate that this review may occur more frequently at the request of the parent/guardian or school staff.</w:t>
      </w:r>
    </w:p>
    <w:p w14:paraId="08882A12"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KIPP shall immediately implement a student’s prior 504 Plan, when a student enrolls at the Charter School. Within thirty (30) days of starting school, KIPP shall schedule a 504 Team meeting to review the existing 504 Plan. KIPP shall request a copy of the prior 504 plan from both the prior school and the parent/guardian.</w:t>
      </w:r>
    </w:p>
    <w:p w14:paraId="6AC2A983" w14:textId="77777777" w:rsidR="005E1E40" w:rsidRDefault="00684B0C">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Review of the Student’s Progress</w:t>
      </w:r>
    </w:p>
    <w:p w14:paraId="48EDF08A"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504 Team shall monitor the progress of the eligible student and the effectiveness of the student’s 504 Plan. According to the review schedule set out in the student’s 504 Plan, the 504 Team shall annually determine whether the services and modifications are appropriate.</w:t>
      </w:r>
    </w:p>
    <w:p w14:paraId="6B31B1D3"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 reevaluation of the student’s needs shall be conducted before any subsequent significant change in placement.</w:t>
      </w:r>
    </w:p>
    <w:p w14:paraId="6C7FE7BB" w14:textId="77777777" w:rsidR="005E1E40" w:rsidRDefault="00684B0C">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Procedural Safeguards</w:t>
      </w:r>
    </w:p>
    <w:p w14:paraId="01E9E959"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Parents/guardians shall be notified in writing of all decisions regarding the identification, evaluation or educational placement of students with disabilities or suspected disabilities. Notifications shall include a statement of their rights to:</w:t>
      </w:r>
    </w:p>
    <w:p w14:paraId="05A9AAEA"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0E9399" w14:textId="77777777" w:rsidR="005E1E40" w:rsidRDefault="00684B0C">
      <w:pPr>
        <w:numPr>
          <w:ilvl w:val="0"/>
          <w:numId w:val="11"/>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Examine relevant records</w:t>
      </w:r>
    </w:p>
    <w:p w14:paraId="1F413515" w14:textId="77777777" w:rsidR="005E1E40" w:rsidRDefault="005E1E40">
      <w:pPr>
        <w:spacing w:after="0" w:line="240" w:lineRule="auto"/>
        <w:ind w:left="2160"/>
        <w:jc w:val="both"/>
        <w:rPr>
          <w:rFonts w:ascii="Times New Roman" w:eastAsia="Times New Roman" w:hAnsi="Times New Roman" w:cs="Times New Roman"/>
          <w:sz w:val="24"/>
          <w:szCs w:val="24"/>
        </w:rPr>
      </w:pPr>
    </w:p>
    <w:p w14:paraId="239E2F63" w14:textId="77777777" w:rsidR="005E1E40" w:rsidRDefault="00684B0C">
      <w:pPr>
        <w:numPr>
          <w:ilvl w:val="0"/>
          <w:numId w:val="11"/>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an impartial hearing with an opportunity for participation by the </w:t>
      </w:r>
      <w:r>
        <w:rPr>
          <w:rFonts w:ascii="Times New Roman" w:eastAsia="Times New Roman" w:hAnsi="Times New Roman" w:cs="Times New Roman"/>
          <w:sz w:val="24"/>
          <w:szCs w:val="24"/>
        </w:rPr>
        <w:lastRenderedPageBreak/>
        <w:t>parents/guardians and their counsel</w:t>
      </w:r>
    </w:p>
    <w:p w14:paraId="068CAAC1" w14:textId="77777777" w:rsidR="005E1E40" w:rsidRDefault="005E1E40">
      <w:pPr>
        <w:spacing w:after="0" w:line="240" w:lineRule="auto"/>
        <w:jc w:val="both"/>
        <w:rPr>
          <w:rFonts w:ascii="Times New Roman" w:eastAsia="Times New Roman" w:hAnsi="Times New Roman" w:cs="Times New Roman"/>
          <w:sz w:val="24"/>
          <w:szCs w:val="24"/>
        </w:rPr>
      </w:pPr>
    </w:p>
    <w:p w14:paraId="5D7F7405" w14:textId="77777777" w:rsidR="005E1E40" w:rsidRDefault="00684B0C">
      <w:pPr>
        <w:numPr>
          <w:ilvl w:val="0"/>
          <w:numId w:val="11"/>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right to file a Uniform Complaint pursuant to school policy</w:t>
      </w:r>
    </w:p>
    <w:p w14:paraId="7D92CFB6" w14:textId="77777777" w:rsidR="005E1E40" w:rsidRDefault="005E1E40">
      <w:pPr>
        <w:spacing w:after="0" w:line="240" w:lineRule="auto"/>
        <w:jc w:val="both"/>
        <w:rPr>
          <w:rFonts w:ascii="Times New Roman" w:eastAsia="Times New Roman" w:hAnsi="Times New Roman" w:cs="Times New Roman"/>
          <w:sz w:val="24"/>
          <w:szCs w:val="24"/>
        </w:rPr>
      </w:pPr>
    </w:p>
    <w:p w14:paraId="0437688A" w14:textId="77777777" w:rsidR="005E1E40" w:rsidRDefault="00684B0C">
      <w:pPr>
        <w:numPr>
          <w:ilvl w:val="0"/>
          <w:numId w:val="11"/>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Seek review in federal court if the parents/guardians disagree with the hearing decision.</w:t>
      </w:r>
    </w:p>
    <w:p w14:paraId="5CB22D81" w14:textId="77777777" w:rsidR="005E1E40" w:rsidRDefault="005E1E40">
      <w:pPr>
        <w:spacing w:after="0" w:line="240" w:lineRule="auto"/>
        <w:jc w:val="both"/>
        <w:rPr>
          <w:rFonts w:ascii="Times New Roman" w:eastAsia="Times New Roman" w:hAnsi="Times New Roman" w:cs="Times New Roman"/>
          <w:sz w:val="24"/>
          <w:szCs w:val="24"/>
        </w:rPr>
      </w:pPr>
    </w:p>
    <w:p w14:paraId="3A88909F" w14:textId="77777777" w:rsidR="005E1E40" w:rsidRDefault="00684B0C">
      <w:pPr>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Notifications shall also set forth the procedures for requesting an impartial hearing. Requests shall be made to the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following:</w:t>
      </w:r>
    </w:p>
    <w:p w14:paraId="2420E6AD" w14:textId="77777777" w:rsidR="005E1E40" w:rsidRDefault="00684B0C">
      <w:pPr>
        <w:pStyle w:val="Heading1"/>
        <w:shd w:val="clear" w:color="auto" w:fill="FFFFFF"/>
        <w:ind w:left="2160"/>
        <w:jc w:val="left"/>
        <w:rPr>
          <w:highlight w:val="yellow"/>
          <w:u w:val="none"/>
        </w:rPr>
      </w:pPr>
      <w:commentRangeStart w:id="3"/>
      <w:r>
        <w:rPr>
          <w:highlight w:val="yellow"/>
          <w:u w:val="none"/>
        </w:rPr>
        <w:t xml:space="preserve">[INSERT 504 COORDINATOR </w:t>
      </w:r>
      <w:proofErr w:type="gramStart"/>
      <w:r>
        <w:rPr>
          <w:highlight w:val="yellow"/>
          <w:u w:val="none"/>
        </w:rPr>
        <w:t>NAME</w:t>
      </w:r>
      <w:proofErr w:type="gramEnd"/>
      <w:r>
        <w:rPr>
          <w:highlight w:val="yellow"/>
          <w:u w:val="none"/>
        </w:rPr>
        <w:t>]</w:t>
      </w:r>
    </w:p>
    <w:p w14:paraId="1D3E3631" w14:textId="77777777" w:rsidR="005E1E40" w:rsidRDefault="00684B0C">
      <w:pPr>
        <w:pStyle w:val="Heading1"/>
        <w:shd w:val="clear" w:color="auto" w:fill="FFFFFF"/>
        <w:ind w:left="2160"/>
        <w:jc w:val="left"/>
        <w:rPr>
          <w:highlight w:val="yellow"/>
          <w:u w:val="none"/>
        </w:rPr>
      </w:pPr>
      <w:r>
        <w:rPr>
          <w:highlight w:val="yellow"/>
          <w:u w:val="none"/>
        </w:rPr>
        <w:t>[INSERT ADDRESS]</w:t>
      </w:r>
    </w:p>
    <w:p w14:paraId="76B1CA3E" w14:textId="77777777" w:rsidR="005E1E40" w:rsidRDefault="00684B0C">
      <w:pPr>
        <w:pStyle w:val="Heading1"/>
        <w:shd w:val="clear" w:color="auto" w:fill="FFFFFF"/>
        <w:ind w:left="2160"/>
        <w:jc w:val="left"/>
        <w:rPr>
          <w:u w:val="none"/>
        </w:rPr>
      </w:pPr>
      <w:r>
        <w:rPr>
          <w:highlight w:val="yellow"/>
          <w:u w:val="none"/>
        </w:rPr>
        <w:t xml:space="preserve">[INSERT PHONE NUMBER/EMAIL] </w:t>
      </w:r>
      <w:commentRangeEnd w:id="3"/>
      <w:r>
        <w:commentReference w:id="3"/>
      </w:r>
    </w:p>
    <w:p w14:paraId="1DA8A190"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highlight w:val="yellow"/>
        </w:rPr>
      </w:pPr>
    </w:p>
    <w:p w14:paraId="694AE0A9" w14:textId="77777777" w:rsidR="005E1E40" w:rsidRDefault="00684B0C">
      <w:pPr>
        <w:pBdr>
          <w:top w:val="nil"/>
          <w:left w:val="nil"/>
          <w:bottom w:val="nil"/>
          <w:right w:val="nil"/>
          <w:between w:val="nil"/>
        </w:pBdr>
        <w:spacing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Notifications shall also advise that reimbursement for attorney’s fees is available only as authorized by law.</w:t>
      </w:r>
    </w:p>
    <w:p w14:paraId="78999AF1"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The School Leader or designee shall maintain a list of impartial hearing officers who are qualified and willing to conduct Section 504 hearings. To ensure impartiality, such officers shall not be employed by or under contract with KIPP or any district within the </w:t>
      </w:r>
      <w:commentRangeStart w:id="4"/>
      <w:r>
        <w:rPr>
          <w:rFonts w:ascii="Times New Roman" w:eastAsia="Times New Roman" w:hAnsi="Times New Roman" w:cs="Times New Roman"/>
          <w:sz w:val="24"/>
          <w:szCs w:val="24"/>
          <w:highlight w:val="yellow"/>
        </w:rPr>
        <w:t>[INSERT SCHOOL’S SELPA/DISTRICT]</w:t>
      </w:r>
      <w:r>
        <w:rPr>
          <w:rFonts w:ascii="Times New Roman" w:eastAsia="Times New Roman" w:hAnsi="Times New Roman" w:cs="Times New Roman"/>
          <w:sz w:val="24"/>
          <w:szCs w:val="24"/>
        </w:rPr>
        <w:t xml:space="preserve"> or the </w:t>
      </w:r>
      <w:r>
        <w:rPr>
          <w:rFonts w:ascii="Times New Roman" w:eastAsia="Times New Roman" w:hAnsi="Times New Roman" w:cs="Times New Roman"/>
          <w:sz w:val="24"/>
          <w:szCs w:val="24"/>
          <w:highlight w:val="yellow"/>
        </w:rPr>
        <w:t>[INSERT LOCAL COUNTY OFFICE OF EDUCATION]</w:t>
      </w:r>
      <w:r>
        <w:rPr>
          <w:rFonts w:ascii="Times New Roman" w:eastAsia="Times New Roman" w:hAnsi="Times New Roman" w:cs="Times New Roman"/>
          <w:sz w:val="24"/>
          <w:szCs w:val="24"/>
        </w:rPr>
        <w:t xml:space="preserve"> </w:t>
      </w:r>
      <w:commentRangeEnd w:id="4"/>
      <w:r>
        <w:commentReference w:id="4"/>
      </w:r>
      <w:r>
        <w:rPr>
          <w:rFonts w:ascii="Times New Roman" w:eastAsia="Times New Roman" w:hAnsi="Times New Roman" w:cs="Times New Roman"/>
          <w:sz w:val="24"/>
          <w:szCs w:val="24"/>
        </w:rPr>
        <w:t>in any capacity other than that of hearing officer and shall not have any professional or personal involvement that would affect their impartiality or objectivity in the matter.</w:t>
      </w:r>
    </w:p>
    <w:p w14:paraId="37DA10CE" w14:textId="77777777" w:rsidR="005E1E40" w:rsidRDefault="00684B0C">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If a parent/guardian disagrees with the identification, evaluation or educational placement of a student with disabilities under Section 504, he/she may request a hearing to initiate due process procedures. The parent/guardian shall set forth in writing his/her request for a hearing. A request for hearing should include:</w:t>
      </w:r>
    </w:p>
    <w:p w14:paraId="43C36F0D" w14:textId="77777777" w:rsidR="005E1E40" w:rsidRDefault="00684B0C">
      <w:pPr>
        <w:numPr>
          <w:ilvl w:val="0"/>
          <w:numId w:val="6"/>
        </w:num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decision or action with which the parent/guardian disagrees.</w:t>
      </w:r>
    </w:p>
    <w:p w14:paraId="3B8812C0" w14:textId="77777777" w:rsidR="005E1E40" w:rsidRDefault="005E1E40">
      <w:pPr>
        <w:spacing w:after="0" w:line="240" w:lineRule="auto"/>
        <w:ind w:left="2160"/>
        <w:jc w:val="both"/>
        <w:rPr>
          <w:rFonts w:ascii="Times New Roman" w:eastAsia="Times New Roman" w:hAnsi="Times New Roman" w:cs="Times New Roman"/>
          <w:sz w:val="24"/>
          <w:szCs w:val="24"/>
        </w:rPr>
      </w:pPr>
    </w:p>
    <w:p w14:paraId="6E441F19" w14:textId="77777777" w:rsidR="005E1E40" w:rsidRDefault="00684B0C">
      <w:pPr>
        <w:numPr>
          <w:ilvl w:val="0"/>
          <w:numId w:val="6"/>
        </w:num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to the 504 Plan the parent/guardian </w:t>
      </w:r>
      <w:proofErr w:type="gramStart"/>
      <w:r>
        <w:rPr>
          <w:rFonts w:ascii="Times New Roman" w:eastAsia="Times New Roman" w:hAnsi="Times New Roman" w:cs="Times New Roman"/>
          <w:sz w:val="24"/>
          <w:szCs w:val="24"/>
        </w:rPr>
        <w:t>seeks</w:t>
      </w:r>
      <w:proofErr w:type="gramEnd"/>
      <w:r>
        <w:rPr>
          <w:rFonts w:ascii="Times New Roman" w:eastAsia="Times New Roman" w:hAnsi="Times New Roman" w:cs="Times New Roman"/>
          <w:sz w:val="24"/>
          <w:szCs w:val="24"/>
        </w:rPr>
        <w:t>.</w:t>
      </w:r>
    </w:p>
    <w:p w14:paraId="4669E9A2" w14:textId="77777777" w:rsidR="005E1E40" w:rsidRDefault="005E1E40">
      <w:pPr>
        <w:spacing w:after="0" w:line="240" w:lineRule="auto"/>
        <w:jc w:val="both"/>
        <w:rPr>
          <w:rFonts w:ascii="Times New Roman" w:eastAsia="Times New Roman" w:hAnsi="Times New Roman" w:cs="Times New Roman"/>
          <w:sz w:val="24"/>
          <w:szCs w:val="24"/>
        </w:rPr>
      </w:pPr>
    </w:p>
    <w:p w14:paraId="6834C6E3" w14:textId="77777777" w:rsidR="005E1E40" w:rsidRDefault="00684B0C">
      <w:pPr>
        <w:numPr>
          <w:ilvl w:val="0"/>
          <w:numId w:val="6"/>
        </w:num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information the parent/guardian believes is pertinent.</w:t>
      </w:r>
    </w:p>
    <w:p w14:paraId="4BBEE6E7" w14:textId="77777777" w:rsidR="005E1E40" w:rsidRDefault="005E1E40">
      <w:pPr>
        <w:spacing w:after="0" w:line="240" w:lineRule="auto"/>
        <w:jc w:val="both"/>
        <w:rPr>
          <w:rFonts w:ascii="Times New Roman" w:eastAsia="Times New Roman" w:hAnsi="Times New Roman" w:cs="Times New Roman"/>
          <w:sz w:val="24"/>
          <w:szCs w:val="24"/>
        </w:rPr>
      </w:pPr>
    </w:p>
    <w:p w14:paraId="75AD1018" w14:textId="77777777" w:rsidR="005E1E40" w:rsidRDefault="00684B0C">
      <w:pPr>
        <w:widowControl/>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Within five (5) calendar days of receiving the parent/guardian’s request for a hearing, the Charter School may offer the parent/guardian an optional alternative dispute resolution process. However, the timeline for the hearing shall remain in effect unless it is extended by mutual written agreement of the parent/guardian and the Charter School. Alternative dispute resolution options include:</w:t>
      </w:r>
    </w:p>
    <w:p w14:paraId="0B4F634E" w14:textId="77777777" w:rsidR="005E1E40" w:rsidRDefault="005E1E40">
      <w:pPr>
        <w:widowControl/>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FA1611A" w14:textId="77777777" w:rsidR="005E1E40" w:rsidRDefault="00684B0C">
      <w:pPr>
        <w:numPr>
          <w:ilvl w:val="0"/>
          <w:numId w:val="1"/>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Mediation by a neutral third party.</w:t>
      </w:r>
    </w:p>
    <w:p w14:paraId="6D17245E" w14:textId="77777777" w:rsidR="005E1E40" w:rsidRDefault="005E1E40">
      <w:pPr>
        <w:spacing w:after="0" w:line="240" w:lineRule="auto"/>
        <w:ind w:left="2160"/>
        <w:jc w:val="both"/>
        <w:rPr>
          <w:rFonts w:ascii="Times New Roman" w:eastAsia="Times New Roman" w:hAnsi="Times New Roman" w:cs="Times New Roman"/>
          <w:sz w:val="24"/>
          <w:szCs w:val="24"/>
        </w:rPr>
      </w:pPr>
    </w:p>
    <w:p w14:paraId="2BDB2927" w14:textId="77777777" w:rsidR="005E1E40" w:rsidRDefault="00684B0C">
      <w:pPr>
        <w:numPr>
          <w:ilvl w:val="0"/>
          <w:numId w:val="1"/>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504 Plan by the School Leader or designee.</w:t>
      </w:r>
    </w:p>
    <w:p w14:paraId="11C69284" w14:textId="77777777" w:rsidR="005E1E40" w:rsidRDefault="005E1E40">
      <w:pPr>
        <w:spacing w:after="0" w:line="240" w:lineRule="auto"/>
        <w:jc w:val="both"/>
        <w:rPr>
          <w:rFonts w:ascii="Times New Roman" w:eastAsia="Times New Roman" w:hAnsi="Times New Roman" w:cs="Times New Roman"/>
          <w:sz w:val="24"/>
          <w:szCs w:val="24"/>
        </w:rPr>
      </w:pPr>
    </w:p>
    <w:p w14:paraId="09EF8129"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Pr>
          <w:rFonts w:ascii="Times New Roman" w:eastAsia="Times New Roman" w:hAnsi="Times New Roman" w:cs="Times New Roman"/>
          <w:color w:val="000000"/>
          <w:sz w:val="24"/>
          <w:szCs w:val="24"/>
        </w:rPr>
        <w:tab/>
        <w:t xml:space="preserve">Within ten (10) calendar days of receiving the parent/guardian’s request, 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 shall select an impartial hearing officer. These 10 days may be extended for good cause or by mutual agreement of the parent/guardian and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w:t>
      </w:r>
    </w:p>
    <w:p w14:paraId="443AC601"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1DCAF27A"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Within thirty-five (35) calendar days of the selection of the hearing officer, the due process hearing shall be conducted. These thirty-five (35) days may be extended for good cause or by mutual agreement of the parent/guardian and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w:t>
      </w:r>
    </w:p>
    <w:p w14:paraId="0DC4EB32"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567F8B78"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The parent/guardian and the School shall be afforded the rights to:</w:t>
      </w:r>
    </w:p>
    <w:p w14:paraId="76165E2C"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5327A72F" w14:textId="77777777" w:rsidR="005E1E40" w:rsidRDefault="00684B0C">
      <w:pPr>
        <w:numPr>
          <w:ilvl w:val="0"/>
          <w:numId w:val="2"/>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accompanied and advised by counsel and by individuals with special knowledge or training related to the individual needs of students who are qualified as having a disability under Section 504.</w:t>
      </w:r>
    </w:p>
    <w:p w14:paraId="334590D0" w14:textId="77777777" w:rsidR="005E1E40" w:rsidRDefault="005E1E40">
      <w:pPr>
        <w:spacing w:after="0" w:line="240" w:lineRule="auto"/>
        <w:ind w:left="2160"/>
        <w:jc w:val="both"/>
        <w:rPr>
          <w:rFonts w:ascii="Times New Roman" w:eastAsia="Times New Roman" w:hAnsi="Times New Roman" w:cs="Times New Roman"/>
          <w:sz w:val="24"/>
          <w:szCs w:val="24"/>
        </w:rPr>
      </w:pPr>
    </w:p>
    <w:p w14:paraId="0ED15422" w14:textId="77777777" w:rsidR="005E1E40" w:rsidRDefault="00684B0C">
      <w:pPr>
        <w:numPr>
          <w:ilvl w:val="0"/>
          <w:numId w:val="2"/>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written and oral evidence.</w:t>
      </w:r>
    </w:p>
    <w:p w14:paraId="0F95444B" w14:textId="77777777" w:rsidR="005E1E40" w:rsidRDefault="005E1E40">
      <w:pPr>
        <w:spacing w:after="0" w:line="240" w:lineRule="auto"/>
        <w:ind w:left="2160"/>
        <w:jc w:val="both"/>
        <w:rPr>
          <w:rFonts w:ascii="Times New Roman" w:eastAsia="Times New Roman" w:hAnsi="Times New Roman" w:cs="Times New Roman"/>
          <w:sz w:val="24"/>
          <w:szCs w:val="24"/>
        </w:rPr>
      </w:pPr>
    </w:p>
    <w:p w14:paraId="6C699D9A" w14:textId="77777777" w:rsidR="005E1E40" w:rsidRDefault="00684B0C">
      <w:pPr>
        <w:numPr>
          <w:ilvl w:val="0"/>
          <w:numId w:val="2"/>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and cross-examine witnesses.</w:t>
      </w:r>
    </w:p>
    <w:p w14:paraId="2AD00B2B" w14:textId="77777777" w:rsidR="005E1E40" w:rsidRDefault="005E1E40">
      <w:pPr>
        <w:spacing w:after="0" w:line="240" w:lineRule="auto"/>
        <w:ind w:left="2160"/>
        <w:jc w:val="both"/>
        <w:rPr>
          <w:rFonts w:ascii="Times New Roman" w:eastAsia="Times New Roman" w:hAnsi="Times New Roman" w:cs="Times New Roman"/>
          <w:sz w:val="24"/>
          <w:szCs w:val="24"/>
        </w:rPr>
      </w:pPr>
    </w:p>
    <w:p w14:paraId="0A492B98" w14:textId="77777777" w:rsidR="005E1E40" w:rsidRDefault="00684B0C">
      <w:pPr>
        <w:numPr>
          <w:ilvl w:val="0"/>
          <w:numId w:val="2"/>
        </w:num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Receive written findings by the hearing officer.</w:t>
      </w:r>
    </w:p>
    <w:p w14:paraId="341A17D3" w14:textId="77777777" w:rsidR="005E1E40" w:rsidRDefault="005E1E40">
      <w:pPr>
        <w:spacing w:after="0" w:line="240" w:lineRule="auto"/>
        <w:jc w:val="both"/>
        <w:rPr>
          <w:rFonts w:ascii="Times New Roman" w:eastAsia="Times New Roman" w:hAnsi="Times New Roman" w:cs="Times New Roman"/>
          <w:sz w:val="24"/>
          <w:szCs w:val="24"/>
        </w:rPr>
      </w:pPr>
    </w:p>
    <w:p w14:paraId="6810B691"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The hearing officer shall issue a written decision within ten (10) calendar days of the hearing.</w:t>
      </w:r>
    </w:p>
    <w:p w14:paraId="6438CC5D"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204F701"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If desired, either party may seek a review of the hearing officer’s decision by a federal court. The decision shall be implemented unless the decision is stayed, modified or overturned by a court.</w:t>
      </w:r>
    </w:p>
    <w:p w14:paraId="4384DECB" w14:textId="77777777" w:rsidR="005E1E40" w:rsidRDefault="005E1E40">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5B63EE48" w14:textId="77777777" w:rsidR="005E1E40" w:rsidRDefault="00684B0C">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shall not retaliate in any way against parents/guardians or students who exercise any rights under the procedural safeguards and/or Section 504.</w:t>
      </w:r>
    </w:p>
    <w:p w14:paraId="23B92683"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0727B7" w14:textId="77777777" w:rsidR="005E1E40" w:rsidRDefault="00684B0C">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Suspension and Expulsion, Special Procedures for Students with Disabilities</w:t>
      </w:r>
    </w:p>
    <w:p w14:paraId="5A8B4CD4" w14:textId="77777777" w:rsidR="005E1E40" w:rsidRDefault="00684B0C">
      <w:pPr>
        <w:widowControl/>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shall follow the suspension and expulsion policy and procedures as set forth in the charter. A pupil who is qualified for services under Section 504 of the Rehabilitation Act of 1973 is subject to the same grounds for disciplinary action, including suspension and expulsion, and is accorded the same due process procedures applicable to regular education pupils except when federal and state law mandates additional or different procedures.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will follow Section 504 and all applicable federal and state laws when imposing any form of discipline on a pupil identified as an individual with disabilities or for whom the Charter School has a basis of knowledge of a suspected disability or who is otherwise qualified for such services or protections in according due process to such pupils. The following procedures shall be followed when a student with a disability is considered for suspension or expulsion. These procedures will be updated if there is a change in the law.</w:t>
      </w:r>
    </w:p>
    <w:p w14:paraId="2D0F4772" w14:textId="77777777" w:rsidR="005E1E40" w:rsidRDefault="00684B0C">
      <w:pPr>
        <w:widowControl/>
        <w:pBdr>
          <w:top w:val="nil"/>
          <w:left w:val="nil"/>
          <w:bottom w:val="nil"/>
          <w:right w:val="nil"/>
          <w:between w:val="nil"/>
        </w:pBdr>
        <w:spacing w:line="240" w:lineRule="auto"/>
        <w:ind w:firstLine="720"/>
        <w:jc w:val="both"/>
        <w:rPr>
          <w:rFonts w:ascii="Times New Roman" w:eastAsia="Times New Roman" w:hAnsi="Times New Roman" w:cs="Times New Roman"/>
          <w:smallCaps/>
          <w:color w:val="000000"/>
          <w:sz w:val="24"/>
          <w:szCs w:val="24"/>
          <w:u w:val="single"/>
        </w:rPr>
      </w:pPr>
      <w:r>
        <w:rPr>
          <w:rFonts w:ascii="Times New Roman" w:eastAsia="Times New Roman" w:hAnsi="Times New Roman" w:cs="Times New Roman"/>
          <w:smallCaps/>
          <w:color w:val="000000"/>
          <w:sz w:val="24"/>
          <w:szCs w:val="24"/>
        </w:rPr>
        <w:t>1.</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color w:val="000000"/>
          <w:sz w:val="24"/>
          <w:szCs w:val="24"/>
          <w:u w:val="single"/>
        </w:rPr>
        <w:t>Services During Suspension</w:t>
      </w:r>
      <w:r>
        <w:rPr>
          <w:rFonts w:ascii="Times New Roman" w:eastAsia="Times New Roman" w:hAnsi="Times New Roman" w:cs="Times New Roman"/>
          <w:smallCaps/>
          <w:color w:val="000000"/>
          <w:sz w:val="24"/>
          <w:szCs w:val="24"/>
          <w:u w:val="single"/>
        </w:rPr>
        <w:t xml:space="preserve"> </w:t>
      </w:r>
    </w:p>
    <w:p w14:paraId="3E349F81"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4"/>
          <w:szCs w:val="24"/>
        </w:rPr>
        <w:lastRenderedPageBreak/>
        <w:t xml:space="preserve">Students suspended for more than ten (10) school days in a school year shall continue to receive services so as to enable the student to continue to participate in the general education curriculum, although in another setting, and to progress toward meeting the goals set out in the child's 504 Plan; and receive, as appropriate, a functional behavioral assessment (“FBA”) and behavioral intervention services and modifications, that are designed to address the behavior violation so that it does not recur. These services may be provided in an interim alternative educational setting. </w:t>
      </w:r>
    </w:p>
    <w:p w14:paraId="03D7EF75" w14:textId="77777777" w:rsidR="005E1E40" w:rsidRDefault="00684B0C">
      <w:pPr>
        <w:widowControl/>
        <w:pBdr>
          <w:top w:val="nil"/>
          <w:left w:val="nil"/>
          <w:bottom w:val="nil"/>
          <w:right w:val="nil"/>
          <w:between w:val="nil"/>
        </w:pBdr>
        <w:spacing w:line="240" w:lineRule="auto"/>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smallCaps/>
          <w:color w:val="000000"/>
          <w:sz w:val="24"/>
          <w:szCs w:val="24"/>
        </w:rPr>
        <w:t>2.</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color w:val="000000"/>
          <w:sz w:val="24"/>
          <w:szCs w:val="24"/>
          <w:u w:val="single"/>
        </w:rPr>
        <w:t>Procedural Safeguards/Manifestation Determination</w:t>
      </w:r>
      <w:r>
        <w:rPr>
          <w:rFonts w:ascii="Times New Roman" w:eastAsia="Times New Roman" w:hAnsi="Times New Roman" w:cs="Times New Roman"/>
          <w:smallCaps/>
          <w:color w:val="000000"/>
          <w:sz w:val="24"/>
          <w:szCs w:val="24"/>
          <w:u w:val="single"/>
        </w:rPr>
        <w:t xml:space="preserve"> </w:t>
      </w:r>
    </w:p>
    <w:p w14:paraId="0E0A1BF2"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Within ten (10) school days of a recommendation for expulsion or any decision to change the placement of a child with a disability because of a violation of a code of student conduct,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the parent, and relevant members of the 504 Team shall review all relevant information in the student's file, including the child's 504 Plan, any teacher observations, and any relevant information provided by the parents to determine:</w:t>
      </w:r>
    </w:p>
    <w:p w14:paraId="34DECE7C"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If the conduct in question was caused by, or had a direct and substantial relationship to, the child's disability; or</w:t>
      </w:r>
    </w:p>
    <w:p w14:paraId="62A42E08"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If the conduct in question was the direct result of the local educational agency's failure to implement the 504 Plan.</w:t>
      </w:r>
    </w:p>
    <w:p w14:paraId="4F86D195"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the parent, and relevant members of the 504 Team determine that either of the above is applicable for the child, the conduct shall be determined to be a manifestation of the child's disability.</w:t>
      </w:r>
    </w:p>
    <w:p w14:paraId="02231175"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the parent, and relevant members of the 504 Team make the determination that the conduct was a manifestation of the child's disability, the 504 Team shall:</w:t>
      </w:r>
    </w:p>
    <w:p w14:paraId="16615E31" w14:textId="77777777" w:rsidR="005E1E40" w:rsidRDefault="00684B0C">
      <w:pPr>
        <w:widowContro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 an FBA and implement a behavioral intervention plan (“BIP”) for such child, provided that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had not conducted such assessment prior to such determination before the behavior that resulted in a change in placement;</w:t>
      </w:r>
    </w:p>
    <w:p w14:paraId="3067497B" w14:textId="77777777" w:rsidR="005E1E40" w:rsidRDefault="005E1E40">
      <w:pPr>
        <w:widowControl/>
        <w:pBdr>
          <w:top w:val="nil"/>
          <w:left w:val="nil"/>
          <w:bottom w:val="nil"/>
          <w:right w:val="nil"/>
          <w:between w:val="nil"/>
        </w:pBdr>
        <w:spacing w:after="0" w:line="240" w:lineRule="auto"/>
        <w:ind w:left="2520"/>
        <w:jc w:val="both"/>
        <w:rPr>
          <w:rFonts w:ascii="Times New Roman" w:eastAsia="Times New Roman" w:hAnsi="Times New Roman" w:cs="Times New Roman"/>
          <w:color w:val="000000"/>
          <w:sz w:val="24"/>
          <w:szCs w:val="24"/>
        </w:rPr>
      </w:pPr>
    </w:p>
    <w:p w14:paraId="057ACFB3" w14:textId="77777777" w:rsidR="005E1E40" w:rsidRDefault="00684B0C">
      <w:pPr>
        <w:widowContro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child has a BIP, review the BIP and modify it, as necessary, to address the behavior; and</w:t>
      </w:r>
    </w:p>
    <w:p w14:paraId="537EBB9A" w14:textId="77777777" w:rsidR="005E1E40" w:rsidRDefault="005E1E4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EFD7EA" w14:textId="77777777" w:rsidR="005E1E40" w:rsidRDefault="00684B0C">
      <w:pPr>
        <w:widowContro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Return the child to the placement from which the child was removed, unless the parent and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agree to a change of placement as part of the modification of the BIP.</w:t>
      </w:r>
    </w:p>
    <w:p w14:paraId="6F3B0518"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the parent, and relevant members of the 504 team determine that the behavior was not a manifestation of the student’s disability and that the conduct in question was not a result of the failure to implement the 504 Plan, then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may apply the relevant disciplinary procedures to children with disabilities in the same </w:t>
      </w:r>
      <w:r>
        <w:rPr>
          <w:rFonts w:ascii="Times New Roman" w:eastAsia="Times New Roman" w:hAnsi="Times New Roman" w:cs="Times New Roman"/>
          <w:color w:val="000000"/>
          <w:sz w:val="24"/>
          <w:szCs w:val="24"/>
        </w:rPr>
        <w:lastRenderedPageBreak/>
        <w:t xml:space="preserve">manner and for the same duration as the procedures would be applied to students without disabilities. </w:t>
      </w:r>
    </w:p>
    <w:p w14:paraId="463F68CC" w14:textId="77777777" w:rsidR="005E1E40" w:rsidRDefault="00684B0C">
      <w:pPr>
        <w:widowControl/>
        <w:pBdr>
          <w:top w:val="nil"/>
          <w:left w:val="nil"/>
          <w:bottom w:val="nil"/>
          <w:right w:val="nil"/>
          <w:between w:val="nil"/>
        </w:pBdr>
        <w:spacing w:line="240" w:lineRule="auto"/>
        <w:ind w:firstLine="720"/>
        <w:jc w:val="both"/>
        <w:rPr>
          <w:rFonts w:ascii="Times New Roman" w:eastAsia="Times New Roman" w:hAnsi="Times New Roman" w:cs="Times New Roman"/>
          <w:smallCaps/>
          <w:color w:val="000000"/>
          <w:sz w:val="24"/>
          <w:szCs w:val="24"/>
          <w:u w:val="single"/>
        </w:rPr>
      </w:pPr>
      <w:r>
        <w:rPr>
          <w:rFonts w:ascii="Times New Roman" w:eastAsia="Times New Roman" w:hAnsi="Times New Roman" w:cs="Times New Roman"/>
          <w:smallCaps/>
          <w:color w:val="000000"/>
          <w:sz w:val="24"/>
          <w:szCs w:val="24"/>
        </w:rPr>
        <w:t>3.</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color w:val="000000"/>
          <w:sz w:val="24"/>
          <w:szCs w:val="24"/>
          <w:u w:val="single"/>
        </w:rPr>
        <w:t>Appeals</w:t>
      </w:r>
      <w:r>
        <w:rPr>
          <w:rFonts w:ascii="Times New Roman" w:eastAsia="Times New Roman" w:hAnsi="Times New Roman" w:cs="Times New Roman"/>
          <w:smallCaps/>
          <w:color w:val="000000"/>
          <w:sz w:val="24"/>
          <w:szCs w:val="24"/>
          <w:u w:val="single"/>
        </w:rPr>
        <w:t xml:space="preserve"> </w:t>
      </w:r>
    </w:p>
    <w:p w14:paraId="09A4365A"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parent/guardian of a child with a disability under a 504 Plan who disagrees with any decision regarding placement, or the manifestation determination, or if the Charter School believes that maintaining the current placement of the child is substantially likely to result in injury to the child or to others, either party may request to utilize the appeal process outlined in the Procedural Safeguards section of these Procedures.</w:t>
      </w:r>
    </w:p>
    <w:p w14:paraId="7BC5BECF"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bookmarkStart w:id="5" w:name="_1fob9te" w:colFirst="0" w:colLast="0"/>
      <w:bookmarkEnd w:id="5"/>
      <w:r>
        <w:rPr>
          <w:rFonts w:ascii="Times New Roman" w:eastAsia="Times New Roman" w:hAnsi="Times New Roman" w:cs="Times New Roman"/>
          <w:color w:val="000000"/>
          <w:sz w:val="24"/>
          <w:szCs w:val="24"/>
        </w:rPr>
        <w:t xml:space="preserve">When an appeal relating to the placement of the student or the manifestation determination has been requested by either the parent or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the student shall remain in the interim alternative educational setting pending the decision of the hearing officer in accordance with state and federal law, including 20 U.S.C. Section 1415(k), until the expiration of the forty-five (45) day time period provided for in an interim alternative educational setting, unless the parent and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agree otherwise.</w:t>
      </w:r>
    </w:p>
    <w:p w14:paraId="6C35FA2A" w14:textId="77777777" w:rsidR="005E1E40" w:rsidRDefault="00684B0C">
      <w:pPr>
        <w:widowControl/>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Special Circumstances </w:t>
      </w:r>
    </w:p>
    <w:p w14:paraId="6DCB1DE8"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personnel may consider any unique circumstances on a case-by-case basis when determining whether to order a change in placement for a child with a disability who violates a code of student conduct.</w:t>
      </w:r>
    </w:p>
    <w:p w14:paraId="244748D7"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School Leader</w:t>
      </w:r>
      <w:r>
        <w:rPr>
          <w:rFonts w:ascii="Times New Roman" w:eastAsia="Times New Roman" w:hAnsi="Times New Roman" w:cs="Times New Roman"/>
          <w:color w:val="000000"/>
          <w:sz w:val="24"/>
          <w:szCs w:val="24"/>
        </w:rPr>
        <w:t xml:space="preserve"> or designee may remove a student to an interim alternative educational setting for not more than forty-five (45) days without regard to whether the behavior is determined to be a manifestation of the student’s disability in cases where a student:</w:t>
      </w:r>
    </w:p>
    <w:p w14:paraId="5DC227CF"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Carries or possesses a weapon, as defined in 18 U.S.C. § 930, to or at school, on school premises, or to or at a school function;</w:t>
      </w:r>
    </w:p>
    <w:p w14:paraId="7C7E29E1"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Knowingly possesses or uses illegal drugs, or sells or solicits the sale of a controlled substance, while at school, on school premises, or at a school function; or </w:t>
      </w:r>
    </w:p>
    <w:p w14:paraId="0F199C58"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Has inflicted serious bodily injury, as defined by 20 U.S.C. § 1415(k)(7)(D), upon a person while at school, on school premises, or at a school function. </w:t>
      </w:r>
    </w:p>
    <w:p w14:paraId="648F9C55" w14:textId="77777777" w:rsidR="005E1E40" w:rsidRDefault="00684B0C">
      <w:pPr>
        <w:widowControl/>
        <w:pBdr>
          <w:top w:val="nil"/>
          <w:left w:val="nil"/>
          <w:bottom w:val="nil"/>
          <w:right w:val="nil"/>
          <w:between w:val="nil"/>
        </w:pBdr>
        <w:spacing w:line="240" w:lineRule="auto"/>
        <w:ind w:firstLine="720"/>
        <w:jc w:val="both"/>
        <w:rPr>
          <w:rFonts w:ascii="Times New Roman" w:eastAsia="Times New Roman" w:hAnsi="Times New Roman" w:cs="Times New Roman"/>
          <w:smallCaps/>
          <w:color w:val="000000"/>
          <w:sz w:val="24"/>
          <w:szCs w:val="24"/>
          <w:u w:val="single"/>
        </w:rPr>
      </w:pPr>
      <w:r>
        <w:rPr>
          <w:rFonts w:ascii="Times New Roman" w:eastAsia="Times New Roman" w:hAnsi="Times New Roman" w:cs="Times New Roman"/>
          <w:smallCaps/>
          <w:color w:val="000000"/>
          <w:sz w:val="24"/>
          <w:szCs w:val="24"/>
        </w:rPr>
        <w:t>5.</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color w:val="000000"/>
          <w:sz w:val="24"/>
          <w:szCs w:val="24"/>
          <w:u w:val="single"/>
        </w:rPr>
        <w:t>Interim Alternative Educational Setting</w:t>
      </w:r>
    </w:p>
    <w:p w14:paraId="746D43D7"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interim alternative educational setting shall be determined by the student's 504 Team. </w:t>
      </w:r>
    </w:p>
    <w:p w14:paraId="1ED07C94" w14:textId="77777777" w:rsidR="005E1E40" w:rsidRDefault="00684B0C">
      <w:pPr>
        <w:widowControl/>
        <w:pBdr>
          <w:top w:val="nil"/>
          <w:left w:val="nil"/>
          <w:bottom w:val="nil"/>
          <w:right w:val="nil"/>
          <w:between w:val="nil"/>
        </w:pBdr>
        <w:spacing w:line="240" w:lineRule="auto"/>
        <w:ind w:firstLine="720"/>
        <w:jc w:val="both"/>
        <w:rPr>
          <w:rFonts w:ascii="Times New Roman" w:eastAsia="Times New Roman" w:hAnsi="Times New Roman" w:cs="Times New Roman"/>
          <w:smallCaps/>
          <w:color w:val="000000"/>
          <w:sz w:val="24"/>
          <w:szCs w:val="24"/>
          <w:u w:val="single"/>
        </w:rPr>
      </w:pPr>
      <w:r>
        <w:rPr>
          <w:rFonts w:ascii="Times New Roman" w:eastAsia="Times New Roman" w:hAnsi="Times New Roman" w:cs="Times New Roman"/>
          <w:smallCaps/>
          <w:color w:val="000000"/>
          <w:sz w:val="24"/>
          <w:szCs w:val="24"/>
        </w:rPr>
        <w:t>6.</w:t>
      </w:r>
      <w:r>
        <w:rPr>
          <w:rFonts w:ascii="Times New Roman" w:eastAsia="Times New Roman" w:hAnsi="Times New Roman" w:cs="Times New Roman"/>
          <w:smallCaps/>
          <w:color w:val="000000"/>
          <w:sz w:val="24"/>
          <w:szCs w:val="24"/>
        </w:rPr>
        <w:tab/>
      </w:r>
      <w:r>
        <w:rPr>
          <w:rFonts w:ascii="Times New Roman" w:eastAsia="Times New Roman" w:hAnsi="Times New Roman" w:cs="Times New Roman"/>
          <w:color w:val="000000"/>
          <w:sz w:val="24"/>
          <w:szCs w:val="24"/>
          <w:u w:val="single"/>
        </w:rPr>
        <w:t>Procedures for Students Not Yet Eligible for Special Education Services</w:t>
      </w:r>
      <w:r>
        <w:rPr>
          <w:rFonts w:ascii="Times New Roman" w:eastAsia="Times New Roman" w:hAnsi="Times New Roman" w:cs="Times New Roman"/>
          <w:smallCaps/>
          <w:color w:val="000000"/>
          <w:sz w:val="24"/>
          <w:szCs w:val="24"/>
          <w:u w:val="single"/>
        </w:rPr>
        <w:t xml:space="preserve"> </w:t>
      </w:r>
    </w:p>
    <w:p w14:paraId="3F47FBC7"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student who has not been identified as an individual with disabilities pursuant to the IDEA 2004 and who has violated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disciplinary procedures may assert the procedural safeguards granted under these Procedures only 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had knowledge that the student had a disability before the behavior occurred. </w:t>
      </w:r>
    </w:p>
    <w:p w14:paraId="4792DC1B"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shall be deemed to have knowledge that the student had a disability if one of the following conditions exists:</w:t>
      </w:r>
    </w:p>
    <w:p w14:paraId="6812D757"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The parent/guardian has expressed concern in writing, or orally if the parent/guardian does not know how to write or has a disability that prevents a written statement, to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supervisory or administrative personnel, or to one of the child’s teachers, that the student </w:t>
      </w:r>
      <w:proofErr w:type="gramStart"/>
      <w:r>
        <w:rPr>
          <w:rFonts w:ascii="Times New Roman" w:eastAsia="Times New Roman" w:hAnsi="Times New Roman" w:cs="Times New Roman"/>
          <w:color w:val="000000"/>
          <w:sz w:val="24"/>
          <w:szCs w:val="24"/>
        </w:rPr>
        <w:t>is in need of</w:t>
      </w:r>
      <w:proofErr w:type="gramEnd"/>
      <w:r>
        <w:rPr>
          <w:rFonts w:ascii="Times New Roman" w:eastAsia="Times New Roman" w:hAnsi="Times New Roman" w:cs="Times New Roman"/>
          <w:color w:val="000000"/>
          <w:sz w:val="24"/>
          <w:szCs w:val="24"/>
        </w:rPr>
        <w:t xml:space="preserve"> special education or related services. </w:t>
      </w:r>
    </w:p>
    <w:p w14:paraId="35DC1526" w14:textId="77777777" w:rsidR="005E1E40" w:rsidRDefault="00684B0C">
      <w:pPr>
        <w:widowControl/>
        <w:pBdr>
          <w:top w:val="nil"/>
          <w:left w:val="nil"/>
          <w:bottom w:val="nil"/>
          <w:right w:val="nil"/>
          <w:between w:val="nil"/>
        </w:pBdr>
        <w:spacing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The parent has requested an evaluation of the child. </w:t>
      </w:r>
    </w:p>
    <w:p w14:paraId="572425E6" w14:textId="77777777" w:rsidR="005E1E40" w:rsidRDefault="00684B0C">
      <w:pPr>
        <w:widowControl/>
        <w:pBdr>
          <w:top w:val="nil"/>
          <w:left w:val="nil"/>
          <w:bottom w:val="nil"/>
          <w:right w:val="nil"/>
          <w:between w:val="nil"/>
        </w:pBdr>
        <w:spacing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 xml:space="preserve">The child’s teacher, or other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personnel, has expressed specific concerns about a pattern of behavior demonstrated by the child, directly to the director of special education or to other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supervisory personnel. </w:t>
      </w:r>
    </w:p>
    <w:p w14:paraId="20CED341"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knew or should have known the student had a disability under any of the three (3) circumstances described above, the student may assert any of the protections available to IDEA 2004-eligible children with disabilities, including the right to stay-put. </w:t>
      </w:r>
    </w:p>
    <w:p w14:paraId="398B3144" w14:textId="77777777" w:rsidR="005E1E40" w:rsidRDefault="00684B0C">
      <w:pPr>
        <w:widowControl/>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had no basis for knowledge of the student’s disability, it shall proceed with the proposed discipline.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shall conduct an expedited evaluation if requested by the parent/guardian; however, the student shall remain in the education placement determined by </w:t>
      </w: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pending the results of the evaluation. </w:t>
      </w:r>
    </w:p>
    <w:p w14:paraId="2BEDD093" w14:textId="77777777" w:rsidR="005E1E40" w:rsidRDefault="00684B0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KIPP</w:t>
      </w:r>
      <w:r>
        <w:rPr>
          <w:rFonts w:ascii="Times New Roman" w:eastAsia="Times New Roman" w:hAnsi="Times New Roman" w:cs="Times New Roman"/>
          <w:color w:val="000000"/>
          <w:sz w:val="24"/>
          <w:szCs w:val="24"/>
        </w:rPr>
        <w:t xml:space="preserve"> shall not be deemed to have knowledge of that the student had a disability if the parent has not allowed an evaluation, refused services, or if the student has been evaluated and determined to not be eligible.</w:t>
      </w:r>
    </w:p>
    <w:p w14:paraId="5D676D32" w14:textId="77777777" w:rsidR="005E1E40" w:rsidRDefault="005E1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D4F02D" w14:textId="77777777" w:rsidR="005E1E40" w:rsidRDefault="00684B0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PARENT/STUDENT RIGHTS IN IDENTIFICATION, EVALUATION, ACCOMMODATION AND PLACEMENT</w:t>
      </w:r>
    </w:p>
    <w:p w14:paraId="7B0EE674" w14:textId="77777777" w:rsidR="005E1E40" w:rsidRDefault="00684B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description of the rights granted by federal law to students with disabilities. The intent of the law is to keep you fully informed concerning decisions about your child and to inform you of your rights if you disagree with any of these decisions. Please keep this explanation for future reference.</w:t>
      </w:r>
    </w:p>
    <w:p w14:paraId="05ABF6DE" w14:textId="77777777" w:rsidR="005E1E40" w:rsidRDefault="00684B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the right to:</w:t>
      </w:r>
    </w:p>
    <w:p w14:paraId="312A468A"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child take part in and receive benefits from public education programs without discrimination because of his/her disabling condition.</w:t>
      </w:r>
    </w:p>
    <w:p w14:paraId="3DE0F632"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KIPP advise you of your rights under federal law.</w:t>
      </w:r>
    </w:p>
    <w:p w14:paraId="7A51C2BD"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Receive notice with respect to Section 504 identification, evaluation and/or placement of your child.</w:t>
      </w:r>
    </w:p>
    <w:p w14:paraId="2DA8C00D"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child receive a free appropriate public education. This includes the right to be educated with non-disabled students to the maximum extent appropriate. It also includes the right to have KIPP make reasonable accommodations to allow your child an equal opportunity to participate in school and school-related activities.</w:t>
      </w:r>
    </w:p>
    <w:p w14:paraId="3DDC8212"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child educated in facilities and receive services comparable to those provided to non-disabled students.</w:t>
      </w:r>
    </w:p>
    <w:p w14:paraId="4F76D417"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child receive special education and related services if he/she is found to be eligible under the Individuals with Disabilities Education Improvement Act (IDEA 2004).</w:t>
      </w:r>
    </w:p>
    <w:p w14:paraId="1CB3513F"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an evaluation, educational recommendation, and placement decision developed by a team of persons who are knowledgeable of the student, the assessment data, and any placement options. This includes the right to an evaluation before the initial placement of the student and before any subsequent significant change in placement.</w:t>
      </w:r>
    </w:p>
    <w:p w14:paraId="26409E07"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child be given an equal opportunity to participate in non-academic and extracurricular activities offered by KIPP.</w:t>
      </w:r>
    </w:p>
    <w:p w14:paraId="17FB389B"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Examine all relevant records relating to decisions regarding your child’s Section 504 identification, evaluation, educational program, and placement.</w:t>
      </w:r>
    </w:p>
    <w:p w14:paraId="1BB73F6B"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copies of educational records at a reasonable cost unless the fee would effectively deny you access to the records.</w:t>
      </w:r>
    </w:p>
    <w:p w14:paraId="6008ACAF"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a response from KIPP to reasonable requests for explanations and interpretations of your child’s records.</w:t>
      </w:r>
    </w:p>
    <w:p w14:paraId="47D593FC"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an amendment of your child’s educational records if there is reasonable cause to believe they are inaccurate, misleading or otherwise in violation of the privacy rights of your child. If KIPP refuses this request for amendment, the Charter School shall notify you within a reasonable time and advise you of your right to an impartial hearing.</w:t>
      </w:r>
    </w:p>
    <w:p w14:paraId="679AFF4A"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mediation or file a grievance in accordance with Charter School’s Section 504 mediation grievance and hearing procedures, outlined above.</w:t>
      </w:r>
    </w:p>
    <w:p w14:paraId="4040A46E"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an impartial hearing regarding the Section 504 identification, evaluation, or placement of your child. You and the student may take part in the hearing and have an attorney represent you.</w:t>
      </w:r>
    </w:p>
    <w:p w14:paraId="0AF0F50B"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 a formal complaint pursuant to the Charter School’s Uniform Complaint Policy and Procedures. Please ask the School Leader for a copy of the Charter School’s Uniform Complaint Policy and Procedures if you need one.</w:t>
      </w:r>
    </w:p>
    <w:p w14:paraId="58F55BBF" w14:textId="77777777" w:rsidR="005E1E40" w:rsidRDefault="00684B0C">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File a formal complaint with the U.S. Department of Education.</w:t>
      </w:r>
    </w:p>
    <w:p w14:paraId="57CD836E"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for Civil Rights, U.S. Department of Education</w:t>
      </w:r>
    </w:p>
    <w:p w14:paraId="0237F306"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 Francisco Office</w:t>
      </w:r>
    </w:p>
    <w:p w14:paraId="3772DB69"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United Nations Plaza</w:t>
      </w:r>
    </w:p>
    <w:p w14:paraId="4C5827C2"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 Francisco, CA 94102</w:t>
      </w:r>
    </w:p>
    <w:p w14:paraId="6CFA1B6F"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 486-5555 PHONE</w:t>
      </w:r>
    </w:p>
    <w:p w14:paraId="51FB68FC"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 486-5570 FAX</w:t>
      </w:r>
    </w:p>
    <w:p w14:paraId="34F76889" w14:textId="77777777" w:rsidR="005E1E40" w:rsidRDefault="00684B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000000"/>
            <w:sz w:val="24"/>
            <w:szCs w:val="24"/>
          </w:rPr>
          <w:t>OCR.SanFrancisco@ed.gov</w:t>
        </w:r>
      </w:hyperlink>
    </w:p>
    <w:p w14:paraId="12721335" w14:textId="77777777" w:rsidR="005E1E40" w:rsidRDefault="005E1E40">
      <w:pPr>
        <w:spacing w:after="0" w:line="240" w:lineRule="auto"/>
        <w:jc w:val="center"/>
        <w:rPr>
          <w:rFonts w:ascii="Times New Roman" w:eastAsia="Times New Roman" w:hAnsi="Times New Roman" w:cs="Times New Roman"/>
          <w:sz w:val="24"/>
          <w:szCs w:val="24"/>
        </w:rPr>
      </w:pPr>
    </w:p>
    <w:p w14:paraId="3D579E03" w14:textId="77777777" w:rsidR="005E1E40" w:rsidRDefault="00684B0C">
      <w:pPr>
        <w:tabs>
          <w:tab w:val="left" w:pos="1080"/>
        </w:tabs>
        <w:spacing w:line="240" w:lineRule="auto"/>
        <w:ind w:left="10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Be free from any retaliation from KIPP for exercising any of these rights.</w:t>
      </w:r>
    </w:p>
    <w:p w14:paraId="6555B70C" w14:textId="77777777" w:rsidR="005E1E40" w:rsidRDefault="00684B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w:t>
      </w:r>
      <w:commentRangeStart w:id="6"/>
      <w:r>
        <w:rPr>
          <w:rFonts w:ascii="Times New Roman" w:eastAsia="Times New Roman" w:hAnsi="Times New Roman" w:cs="Times New Roman"/>
          <w:sz w:val="24"/>
          <w:szCs w:val="24"/>
          <w:highlight w:val="yellow"/>
        </w:rPr>
        <w:t>[INSERT NAME]</w:t>
      </w:r>
      <w:commentRangeEnd w:id="6"/>
      <w:r>
        <w:commentReference w:id="6"/>
      </w:r>
      <w:r>
        <w:rPr>
          <w:rFonts w:ascii="Times New Roman" w:eastAsia="Times New Roman" w:hAnsi="Times New Roman" w:cs="Times New Roman"/>
          <w:sz w:val="24"/>
          <w:szCs w:val="24"/>
        </w:rPr>
        <w:t xml:space="preserve">, 504 Coordinator, c/o </w:t>
      </w:r>
      <w:commentRangeStart w:id="7"/>
      <w:r>
        <w:rPr>
          <w:rFonts w:ascii="Times New Roman" w:eastAsia="Times New Roman" w:hAnsi="Times New Roman" w:cs="Times New Roman"/>
          <w:sz w:val="24"/>
          <w:szCs w:val="24"/>
        </w:rPr>
        <w:t xml:space="preserve">KIPP Bay Area Public Schools </w:t>
      </w:r>
      <w:r>
        <w:rPr>
          <w:rFonts w:ascii="Times New Roman" w:eastAsia="Times New Roman" w:hAnsi="Times New Roman" w:cs="Times New Roman"/>
          <w:sz w:val="24"/>
          <w:szCs w:val="24"/>
          <w:highlight w:val="yellow"/>
        </w:rPr>
        <w:t>[INSERT MAILING ADDRESS AND PHONE NUMBER]</w:t>
      </w:r>
      <w:commentRangeEnd w:id="7"/>
      <w:r>
        <w:commentReference w:id="7"/>
      </w:r>
      <w:r>
        <w:rPr>
          <w:rFonts w:ascii="Times New Roman" w:eastAsia="Times New Roman" w:hAnsi="Times New Roman" w:cs="Times New Roman"/>
          <w:sz w:val="24"/>
          <w:szCs w:val="24"/>
        </w:rPr>
        <w:t xml:space="preserve"> with any questions regarding the information contained herein.</w:t>
      </w:r>
    </w:p>
    <w:sectPr w:rsidR="005E1E40">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lie Mattoon" w:date="2020-05-22T22:10:00Z" w:initials="">
    <w:p w14:paraId="01EA7FBB" w14:textId="77777777" w:rsidR="005E1E40" w:rsidRDefault="00684B0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Insert school's main number</w:t>
      </w:r>
    </w:p>
  </w:comment>
  <w:comment w:id="3" w:author="Julie Mattoon" w:date="2020-05-22T22:09:00Z" w:initials="">
    <w:p w14:paraId="1C32E567" w14:textId="77777777" w:rsidR="005E1E40" w:rsidRDefault="00684B0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Leader contact information</w:t>
      </w:r>
    </w:p>
  </w:comment>
  <w:comment w:id="4" w:author="Julie Mattoon" w:date="2020-05-22T22:09:00Z" w:initials="">
    <w:p w14:paraId="67976A4C" w14:textId="77777777" w:rsidR="005E1E40" w:rsidRDefault="00684B0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 for Team &amp; Family Handbooks</w:t>
      </w:r>
    </w:p>
  </w:comment>
  <w:comment w:id="6" w:author="Julie Mattoon" w:date="2020-05-22T22:11:00Z" w:initials="">
    <w:p w14:paraId="36D5DA33" w14:textId="77777777" w:rsidR="005E1E40" w:rsidRDefault="00684B0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Leader</w:t>
      </w:r>
    </w:p>
  </w:comment>
  <w:comment w:id="7" w:author="Julie Mattoon" w:date="2020-05-22T22:11:00Z" w:initials="">
    <w:p w14:paraId="4520A248" w14:textId="77777777" w:rsidR="005E1E40" w:rsidRDefault="00684B0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name and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A7FBB" w15:done="0"/>
  <w15:commentEx w15:paraId="1C32E567" w15:done="0"/>
  <w15:commentEx w15:paraId="67976A4C" w15:done="0"/>
  <w15:commentEx w15:paraId="36D5DA33" w15:done="0"/>
  <w15:commentEx w15:paraId="4520A2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A7FBB" w16cid:durableId="22D67B91"/>
  <w16cid:commentId w16cid:paraId="1C32E567" w16cid:durableId="22D67B92"/>
  <w16cid:commentId w16cid:paraId="67976A4C" w16cid:durableId="22D67B93"/>
  <w16cid:commentId w16cid:paraId="36D5DA33" w16cid:durableId="22D67B94"/>
  <w16cid:commentId w16cid:paraId="4520A248" w16cid:durableId="22D67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2C9B" w14:textId="77777777" w:rsidR="004140C7" w:rsidRDefault="004140C7">
      <w:pPr>
        <w:spacing w:after="0" w:line="240" w:lineRule="auto"/>
      </w:pPr>
      <w:r>
        <w:separator/>
      </w:r>
    </w:p>
  </w:endnote>
  <w:endnote w:type="continuationSeparator" w:id="0">
    <w:p w14:paraId="51C5347E" w14:textId="77777777" w:rsidR="004140C7" w:rsidRDefault="0041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9D36" w14:textId="77777777" w:rsidR="005E1E40" w:rsidRDefault="00684B0C">
    <w:pPr>
      <w:pBdr>
        <w:top w:val="nil"/>
        <w:left w:val="nil"/>
        <w:bottom w:val="nil"/>
        <w:right w:val="nil"/>
        <w:between w:val="nil"/>
      </w:pBdr>
      <w:tabs>
        <w:tab w:val="center" w:pos="4680"/>
        <w:tab w:val="right" w:pos="9360"/>
      </w:tabs>
      <w:spacing w:after="0" w:line="240" w:lineRule="auto"/>
      <w:rPr>
        <w:smallCaps/>
        <w:color w:val="000000"/>
        <w:sz w:val="20"/>
        <w:szCs w:val="20"/>
      </w:rPr>
    </w:pPr>
    <w:r>
      <w:rPr>
        <w:noProof/>
      </w:rPr>
      <mc:AlternateContent>
        <mc:Choice Requires="wpg">
          <w:drawing>
            <wp:anchor distT="4294967295" distB="4294967295" distL="114300" distR="114300" simplePos="0" relativeHeight="251658240" behindDoc="0" locked="0" layoutInCell="1" hidden="0" allowOverlap="1" wp14:anchorId="6A3890AA" wp14:editId="1712BA3A">
              <wp:simplePos x="0" y="0"/>
              <wp:positionH relativeFrom="column">
                <wp:posOffset>1</wp:posOffset>
              </wp:positionH>
              <wp:positionV relativeFrom="paragraph">
                <wp:posOffset>68596</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14:paraId="166AED59" w14:textId="77777777" w:rsidR="005E1E40" w:rsidRDefault="00684B0C">
    <w:pPr>
      <w:widowControl/>
      <w:tabs>
        <w:tab w:val="center" w:pos="4320"/>
        <w:tab w:val="right" w:pos="9360"/>
      </w:tabs>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KIPP Bay Area Public Schools</w:t>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t xml:space="preserve">   Page </w:t>
    </w:r>
    <w:r>
      <w:rPr>
        <w:rFonts w:ascii="Times New Roman" w:eastAsia="Times New Roman" w:hAnsi="Times New Roman" w:cs="Times New Roman"/>
        <w:smallCaps/>
        <w:sz w:val="20"/>
        <w:szCs w:val="20"/>
      </w:rPr>
      <w:fldChar w:fldCharType="begin"/>
    </w:r>
    <w:r>
      <w:rPr>
        <w:rFonts w:ascii="Times New Roman" w:eastAsia="Times New Roman" w:hAnsi="Times New Roman" w:cs="Times New Roman"/>
        <w:smallCaps/>
        <w:sz w:val="20"/>
        <w:szCs w:val="20"/>
      </w:rPr>
      <w:instrText>PAGE</w:instrText>
    </w:r>
    <w:r>
      <w:rPr>
        <w:rFonts w:ascii="Times New Roman" w:eastAsia="Times New Roman" w:hAnsi="Times New Roman" w:cs="Times New Roman"/>
        <w:smallCaps/>
        <w:sz w:val="20"/>
        <w:szCs w:val="20"/>
      </w:rPr>
      <w:fldChar w:fldCharType="separate"/>
    </w:r>
    <w:r w:rsidR="00A61F64">
      <w:rPr>
        <w:rFonts w:ascii="Times New Roman" w:eastAsia="Times New Roman" w:hAnsi="Times New Roman" w:cs="Times New Roman"/>
        <w:smallCaps/>
        <w:noProof/>
        <w:sz w:val="20"/>
        <w:szCs w:val="20"/>
      </w:rPr>
      <w:t>1</w:t>
    </w:r>
    <w:r>
      <w:rPr>
        <w:rFonts w:ascii="Times New Roman" w:eastAsia="Times New Roman" w:hAnsi="Times New Roman" w:cs="Times New Roman"/>
        <w:smallCaps/>
        <w:sz w:val="20"/>
        <w:szCs w:val="20"/>
      </w:rPr>
      <w:fldChar w:fldCharType="end"/>
    </w:r>
    <w:r>
      <w:rPr>
        <w:rFonts w:ascii="Times New Roman" w:eastAsia="Times New Roman" w:hAnsi="Times New Roman" w:cs="Times New Roman"/>
        <w:smallCaps/>
        <w:sz w:val="20"/>
        <w:szCs w:val="20"/>
      </w:rPr>
      <w:t xml:space="preserve"> of </w:t>
    </w:r>
    <w:r>
      <w:rPr>
        <w:rFonts w:ascii="Times New Roman" w:eastAsia="Times New Roman" w:hAnsi="Times New Roman" w:cs="Times New Roman"/>
        <w:smallCaps/>
        <w:sz w:val="20"/>
        <w:szCs w:val="20"/>
      </w:rPr>
      <w:fldChar w:fldCharType="begin"/>
    </w:r>
    <w:r>
      <w:rPr>
        <w:rFonts w:ascii="Times New Roman" w:eastAsia="Times New Roman" w:hAnsi="Times New Roman" w:cs="Times New Roman"/>
        <w:smallCaps/>
        <w:sz w:val="20"/>
        <w:szCs w:val="20"/>
      </w:rPr>
      <w:instrText>NUMPAGES</w:instrText>
    </w:r>
    <w:r>
      <w:rPr>
        <w:rFonts w:ascii="Times New Roman" w:eastAsia="Times New Roman" w:hAnsi="Times New Roman" w:cs="Times New Roman"/>
        <w:smallCaps/>
        <w:sz w:val="20"/>
        <w:szCs w:val="20"/>
      </w:rPr>
      <w:fldChar w:fldCharType="separate"/>
    </w:r>
    <w:r w:rsidR="00A61F64">
      <w:rPr>
        <w:rFonts w:ascii="Times New Roman" w:eastAsia="Times New Roman" w:hAnsi="Times New Roman" w:cs="Times New Roman"/>
        <w:smallCaps/>
        <w:noProof/>
        <w:sz w:val="20"/>
        <w:szCs w:val="20"/>
      </w:rPr>
      <w:t>1</w:t>
    </w:r>
    <w:r>
      <w:rPr>
        <w:rFonts w:ascii="Times New Roman" w:eastAsia="Times New Roman" w:hAnsi="Times New Roman" w:cs="Times New Roman"/>
        <w:smallCaps/>
        <w:sz w:val="20"/>
        <w:szCs w:val="20"/>
      </w:rPr>
      <w:fldChar w:fldCharType="end"/>
    </w:r>
  </w:p>
  <w:p w14:paraId="1F202E46" w14:textId="77777777" w:rsidR="005E1E40" w:rsidRDefault="00684B0C">
    <w:pPr>
      <w:keepNext/>
      <w:widowControl/>
      <w:spacing w:after="0" w:line="240" w:lineRule="auto"/>
      <w:jc w:val="both"/>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Section 504: Policy, Procedures, and Parent Rights Regarding Identification, Evaluation and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3BF8" w14:textId="77777777" w:rsidR="004140C7" w:rsidRDefault="004140C7">
      <w:pPr>
        <w:spacing w:after="0" w:line="240" w:lineRule="auto"/>
      </w:pPr>
      <w:r>
        <w:separator/>
      </w:r>
    </w:p>
  </w:footnote>
  <w:footnote w:type="continuationSeparator" w:id="0">
    <w:p w14:paraId="4DBEA5E6" w14:textId="77777777" w:rsidR="004140C7" w:rsidRDefault="0041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CE70" w14:textId="77777777" w:rsidR="005E1E40" w:rsidRDefault="00684B0C">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Board Policy #: [</w:t>
    </w:r>
    <w:r>
      <w:rPr>
        <w:rFonts w:ascii="Times New Roman" w:eastAsia="Times New Roman" w:hAnsi="Times New Roman" w:cs="Times New Roman"/>
        <w:color w:val="000000"/>
        <w:sz w:val="20"/>
        <w:szCs w:val="20"/>
        <w:highlight w:val="yellow"/>
      </w:rPr>
      <w:t>INSERT</w:t>
    </w:r>
    <w:r>
      <w:rPr>
        <w:rFonts w:ascii="Times New Roman" w:eastAsia="Times New Roman" w:hAnsi="Times New Roman" w:cs="Times New Roman"/>
        <w:color w:val="000000"/>
        <w:sz w:val="20"/>
        <w:szCs w:val="20"/>
      </w:rPr>
      <w:t>]</w:t>
    </w:r>
  </w:p>
  <w:p w14:paraId="488B8AA9" w14:textId="77777777" w:rsidR="005E1E40" w:rsidRDefault="00684B0C">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Adopted/Ratified: [</w:t>
    </w:r>
    <w:r>
      <w:rPr>
        <w:rFonts w:ascii="Times New Roman" w:eastAsia="Times New Roman" w:hAnsi="Times New Roman" w:cs="Times New Roman"/>
        <w:color w:val="000000"/>
        <w:sz w:val="20"/>
        <w:szCs w:val="20"/>
        <w:highlight w:val="yellow"/>
      </w:rPr>
      <w:t>INSERT</w:t>
    </w:r>
    <w:r>
      <w:rPr>
        <w:rFonts w:ascii="Times New Roman" w:eastAsia="Times New Roman" w:hAnsi="Times New Roman" w:cs="Times New Roman"/>
        <w:color w:val="000000"/>
        <w:sz w:val="20"/>
        <w:szCs w:val="20"/>
      </w:rPr>
      <w:t>]</w:t>
    </w:r>
  </w:p>
  <w:p w14:paraId="2C53456B" w14:textId="77777777" w:rsidR="005E1E40" w:rsidRDefault="00684B0C">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Revision Date: [</w:t>
    </w:r>
    <w:r>
      <w:rPr>
        <w:rFonts w:ascii="Times New Roman" w:eastAsia="Times New Roman" w:hAnsi="Times New Roman" w:cs="Times New Roman"/>
        <w:color w:val="000000"/>
        <w:sz w:val="20"/>
        <w:szCs w:val="20"/>
        <w:highlight w:val="yellow"/>
      </w:rPr>
      <w:t>INSERT</w:t>
    </w:r>
    <w:r>
      <w:rPr>
        <w:rFonts w:ascii="Times New Roman" w:eastAsia="Times New Roman" w:hAnsi="Times New Roman" w:cs="Times New Roman"/>
        <w:color w:val="000000"/>
        <w:sz w:val="20"/>
        <w:szCs w:val="20"/>
      </w:rPr>
      <w:t>]</w:t>
    </w:r>
  </w:p>
  <w:p w14:paraId="119AF36A" w14:textId="77777777" w:rsidR="005E1E40" w:rsidRDefault="005E1E40">
    <w:pPr>
      <w:pBdr>
        <w:top w:val="nil"/>
        <w:left w:val="nil"/>
        <w:bottom w:val="nil"/>
        <w:right w:val="nil"/>
        <w:between w:val="nil"/>
      </w:pBdr>
      <w:tabs>
        <w:tab w:val="center" w:pos="4680"/>
        <w:tab w:val="right" w:pos="9360"/>
        <w:tab w:val="left" w:pos="0"/>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A05"/>
    <w:multiLevelType w:val="multilevel"/>
    <w:tmpl w:val="120E1660"/>
    <w:lvl w:ilvl="0">
      <w:start w:val="1"/>
      <w:numFmt w:val="upperLetter"/>
      <w:lvlText w:val="%1."/>
      <w:lvlJc w:val="left"/>
      <w:pPr>
        <w:ind w:left="1080" w:hanging="720"/>
      </w:pPr>
    </w:lvl>
    <w:lvl w:ilvl="1">
      <w:start w:val="1"/>
      <w:numFmt w:val="decimal"/>
      <w:lvlText w:val="%2."/>
      <w:lvlJc w:val="left"/>
      <w:pPr>
        <w:ind w:left="1800" w:hanging="720"/>
      </w:pPr>
    </w:lvl>
    <w:lvl w:ilvl="2">
      <w:start w:val="1"/>
      <w:numFmt w:val="bullet"/>
      <w:lvlText w:val="●"/>
      <w:lvlJc w:val="left"/>
      <w:pPr>
        <w:ind w:left="2340" w:hanging="360"/>
      </w:pPr>
      <w:rPr>
        <w:rFonts w:ascii="Noto Sans Symbols" w:eastAsia="Noto Sans Symbols" w:hAnsi="Noto Sans Symbols" w:cs="Noto Sans Symbols"/>
        <w:sz w:val="16"/>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A4E99"/>
    <w:multiLevelType w:val="multilevel"/>
    <w:tmpl w:val="1368BD24"/>
    <w:lvl w:ilvl="0">
      <w:start w:val="1"/>
      <w:numFmt w:val="bullet"/>
      <w:lvlText w:val="●"/>
      <w:lvlJc w:val="left"/>
      <w:pPr>
        <w:ind w:left="1800" w:hanging="360"/>
      </w:pPr>
      <w:rPr>
        <w:rFonts w:ascii="Noto Sans Symbols" w:eastAsia="Noto Sans Symbols" w:hAnsi="Noto Sans Symbols" w:cs="Noto Sans Symbols"/>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1EC256C"/>
    <w:multiLevelType w:val="multilevel"/>
    <w:tmpl w:val="C00C3B0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256267CD"/>
    <w:multiLevelType w:val="multilevel"/>
    <w:tmpl w:val="F9BA0FB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BA199E"/>
    <w:multiLevelType w:val="multilevel"/>
    <w:tmpl w:val="DD8CBF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E3E0655"/>
    <w:multiLevelType w:val="multilevel"/>
    <w:tmpl w:val="378A13F6"/>
    <w:lvl w:ilvl="0">
      <w:start w:val="1"/>
      <w:numFmt w:val="bullet"/>
      <w:lvlText w:val="●"/>
      <w:lvlJc w:val="left"/>
      <w:pPr>
        <w:ind w:left="1800" w:hanging="360"/>
      </w:pPr>
      <w:rPr>
        <w:rFonts w:ascii="Noto Sans Symbols" w:eastAsia="Noto Sans Symbols" w:hAnsi="Noto Sans Symbols" w:cs="Noto Sans Symbols"/>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42021AC9"/>
    <w:multiLevelType w:val="multilevel"/>
    <w:tmpl w:val="81309BE6"/>
    <w:lvl w:ilvl="0">
      <w:start w:val="1"/>
      <w:numFmt w:val="bullet"/>
      <w:lvlText w:val="●"/>
      <w:lvlJc w:val="left"/>
      <w:pPr>
        <w:ind w:left="2160" w:hanging="360"/>
      </w:pPr>
      <w:rPr>
        <w:rFonts w:ascii="Noto Sans Symbols" w:eastAsia="Noto Sans Symbols" w:hAnsi="Noto Sans Symbols" w:cs="Noto Sans Symbols"/>
        <w:sz w:val="16"/>
        <w:szCs w:val="1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46294A44"/>
    <w:multiLevelType w:val="multilevel"/>
    <w:tmpl w:val="923A67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3F4973"/>
    <w:multiLevelType w:val="multilevel"/>
    <w:tmpl w:val="F0D6F44E"/>
    <w:lvl w:ilvl="0">
      <w:start w:val="2"/>
      <w:numFmt w:val="decimal"/>
      <w:lvlText w:val="%1."/>
      <w:lvlJc w:val="left"/>
      <w:pPr>
        <w:ind w:left="1080" w:hanging="360"/>
      </w:pPr>
    </w:lvl>
    <w:lvl w:ilvl="1">
      <w:start w:val="1"/>
      <w:numFmt w:val="lowerLetter"/>
      <w:lvlText w:val="%2)"/>
      <w:lvlJc w:val="left"/>
      <w:pPr>
        <w:ind w:left="1800" w:hanging="360"/>
      </w:pPr>
      <w:rPr>
        <w:b/>
      </w:rPr>
    </w:lvl>
    <w:lvl w:ilvl="2">
      <w:start w:val="3"/>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764168"/>
    <w:multiLevelType w:val="multilevel"/>
    <w:tmpl w:val="F8240E0C"/>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EE14188"/>
    <w:multiLevelType w:val="multilevel"/>
    <w:tmpl w:val="9B7E9728"/>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5"/>
  </w:num>
  <w:num w:numId="2">
    <w:abstractNumId w:val="1"/>
  </w:num>
  <w:num w:numId="3">
    <w:abstractNumId w:val="8"/>
  </w:num>
  <w:num w:numId="4">
    <w:abstractNumId w:val="10"/>
  </w:num>
  <w:num w:numId="5">
    <w:abstractNumId w:val="4"/>
  </w:num>
  <w:num w:numId="6">
    <w:abstractNumId w:val="6"/>
  </w:num>
  <w:num w:numId="7">
    <w:abstractNumId w:val="3"/>
  </w:num>
  <w:num w:numId="8">
    <w:abstractNumId w:val="7"/>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40"/>
    <w:rsid w:val="004140C7"/>
    <w:rsid w:val="005E1E40"/>
    <w:rsid w:val="00684B0C"/>
    <w:rsid w:val="00A61F64"/>
    <w:rsid w:val="00CD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945F6"/>
  <w15:docId w15:val="{46F60C4E-6BFA-834B-BB2C-5B862625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tabs>
        <w:tab w:val="right" w:pos="9360"/>
      </w:tabs>
      <w:spacing w:after="0" w:line="240" w:lineRule="auto"/>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1F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F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CR.SanFrancisco@ed.gov"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4582</Words>
  <Characters>26121</Characters>
  <Application>Microsoft Office Word</Application>
  <DocSecurity>0</DocSecurity>
  <Lines>217</Lines>
  <Paragraphs>61</Paragraphs>
  <ScaleCrop>false</ScaleCrop>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2020-08-06T19:52:00Z</dcterms:created>
  <dcterms:modified xsi:type="dcterms:W3CDTF">2020-08-06T19:56:00Z</dcterms:modified>
</cp:coreProperties>
</file>